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DE65B" w14:textId="77777777" w:rsidR="00EF3416" w:rsidRDefault="00EF3416">
      <w:pPr>
        <w:snapToGrid w:val="0"/>
        <w:spacing w:beforeLines="50" w:before="156"/>
        <w:jc w:val="center"/>
        <w:rPr>
          <w:rFonts w:ascii="宋体" w:eastAsia="宋体" w:hAnsi="宋体" w:cs="宋体" w:hint="eastAsia"/>
          <w:b/>
          <w:color w:val="000000" w:themeColor="text1"/>
          <w:sz w:val="84"/>
          <w:szCs w:val="84"/>
        </w:rPr>
      </w:pPr>
    </w:p>
    <w:p w14:paraId="78FAD10D" w14:textId="77777777" w:rsidR="00EF3416" w:rsidRDefault="00000000">
      <w:pPr>
        <w:snapToGrid w:val="0"/>
        <w:spacing w:beforeLines="50" w:before="156"/>
        <w:jc w:val="center"/>
        <w:rPr>
          <w:rFonts w:ascii="宋体" w:eastAsia="宋体" w:hAnsi="宋体" w:cs="宋体" w:hint="eastAsia"/>
          <w:b/>
          <w:bCs/>
          <w:color w:val="000000" w:themeColor="text1"/>
          <w:sz w:val="84"/>
          <w:szCs w:val="84"/>
        </w:rPr>
      </w:pPr>
      <w:r>
        <w:rPr>
          <w:rFonts w:asciiTheme="minorEastAsia" w:hAnsiTheme="minorEastAsia" w:hint="eastAsia"/>
          <w:b/>
          <w:color w:val="000000" w:themeColor="text1"/>
          <w:sz w:val="84"/>
          <w:szCs w:val="84"/>
        </w:rPr>
        <w:t>零散采购</w:t>
      </w:r>
      <w:r>
        <w:rPr>
          <w:rFonts w:ascii="宋体" w:hAnsi="宋体" w:hint="eastAsia"/>
          <w:b/>
          <w:color w:val="000000" w:themeColor="text1"/>
          <w:sz w:val="84"/>
          <w:szCs w:val="84"/>
        </w:rPr>
        <w:t>文件</w:t>
      </w:r>
    </w:p>
    <w:p w14:paraId="4932CF11" w14:textId="77777777" w:rsidR="00EF3416" w:rsidRDefault="00EF3416">
      <w:pPr>
        <w:spacing w:line="360" w:lineRule="auto"/>
        <w:jc w:val="center"/>
        <w:rPr>
          <w:rFonts w:ascii="宋体" w:eastAsia="宋体" w:hAnsi="宋体" w:cs="宋体" w:hint="eastAsia"/>
          <w:color w:val="000000" w:themeColor="text1"/>
          <w:sz w:val="30"/>
          <w:szCs w:val="30"/>
        </w:rPr>
      </w:pPr>
    </w:p>
    <w:p w14:paraId="26C2F1A4" w14:textId="77777777" w:rsidR="00EF3416" w:rsidRDefault="00EF3416">
      <w:pPr>
        <w:spacing w:line="360" w:lineRule="auto"/>
        <w:jc w:val="center"/>
        <w:rPr>
          <w:rFonts w:ascii="宋体" w:eastAsia="宋体" w:hAnsi="宋体" w:cs="宋体" w:hint="eastAsia"/>
          <w:color w:val="000000" w:themeColor="text1"/>
          <w:sz w:val="30"/>
          <w:szCs w:val="30"/>
        </w:rPr>
      </w:pPr>
    </w:p>
    <w:p w14:paraId="1FBCF8C5" w14:textId="77777777" w:rsidR="00EF3416" w:rsidRDefault="00EF3416">
      <w:pPr>
        <w:spacing w:line="360" w:lineRule="auto"/>
        <w:jc w:val="center"/>
        <w:rPr>
          <w:rFonts w:ascii="宋体" w:eastAsia="宋体" w:hAnsi="宋体" w:cs="宋体" w:hint="eastAsia"/>
          <w:color w:val="000000" w:themeColor="text1"/>
          <w:sz w:val="30"/>
          <w:szCs w:val="30"/>
        </w:rPr>
      </w:pPr>
    </w:p>
    <w:p w14:paraId="2FA06F64" w14:textId="77777777" w:rsidR="00EF3416" w:rsidRDefault="00000000">
      <w:pPr>
        <w:spacing w:line="360" w:lineRule="auto"/>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采购方式：线上竞价</w:t>
      </w:r>
    </w:p>
    <w:p w14:paraId="38DE104B" w14:textId="77777777" w:rsidR="00EF3416" w:rsidRDefault="00000000">
      <w:pPr>
        <w:spacing w:line="360" w:lineRule="auto"/>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项目名称：广东省广裕集团清远滨江实业有限公司十二厂生产讲评暨工间操广播系统采购及安装项目</w:t>
      </w:r>
    </w:p>
    <w:p w14:paraId="3A23D33B" w14:textId="77777777" w:rsidR="00EF3416" w:rsidRDefault="00EF3416">
      <w:pPr>
        <w:snapToGrid w:val="0"/>
        <w:spacing w:beforeLines="50" w:before="156" w:afterLines="50" w:after="156" w:line="360" w:lineRule="auto"/>
        <w:jc w:val="center"/>
        <w:rPr>
          <w:rFonts w:ascii="宋体" w:eastAsia="宋体" w:hAnsi="宋体" w:cs="宋体" w:hint="eastAsia"/>
          <w:color w:val="000000" w:themeColor="text1"/>
          <w:sz w:val="30"/>
          <w:szCs w:val="30"/>
        </w:rPr>
      </w:pPr>
    </w:p>
    <w:p w14:paraId="0B6B4AF0" w14:textId="77777777" w:rsidR="00EF3416" w:rsidRDefault="00EF3416">
      <w:pPr>
        <w:autoSpaceDE w:val="0"/>
        <w:autoSpaceDN w:val="0"/>
        <w:adjustRightInd w:val="0"/>
        <w:snapToGrid w:val="0"/>
        <w:spacing w:beforeLines="50" w:before="156" w:afterLines="50" w:after="156" w:line="360" w:lineRule="auto"/>
        <w:jc w:val="center"/>
        <w:rPr>
          <w:rFonts w:ascii="宋体" w:eastAsia="宋体" w:hAnsi="宋体" w:cs="宋体" w:hint="eastAsia"/>
          <w:color w:val="000000" w:themeColor="text1"/>
          <w:kern w:val="0"/>
          <w:sz w:val="30"/>
          <w:szCs w:val="30"/>
        </w:rPr>
      </w:pPr>
    </w:p>
    <w:p w14:paraId="2E269E1F" w14:textId="77777777" w:rsidR="00EF3416" w:rsidRDefault="00EF3416">
      <w:pPr>
        <w:autoSpaceDE w:val="0"/>
        <w:autoSpaceDN w:val="0"/>
        <w:adjustRightInd w:val="0"/>
        <w:snapToGrid w:val="0"/>
        <w:spacing w:beforeLines="50" w:before="156" w:afterLines="50" w:after="156" w:line="360" w:lineRule="auto"/>
        <w:jc w:val="center"/>
        <w:rPr>
          <w:rFonts w:ascii="宋体" w:eastAsia="宋体" w:hAnsi="宋体" w:cs="宋体" w:hint="eastAsia"/>
          <w:color w:val="000000" w:themeColor="text1"/>
          <w:kern w:val="0"/>
          <w:sz w:val="30"/>
          <w:szCs w:val="30"/>
        </w:rPr>
      </w:pPr>
    </w:p>
    <w:p w14:paraId="1A8CE94D" w14:textId="77777777" w:rsidR="00EF3416" w:rsidRDefault="00000000">
      <w:pPr>
        <w:autoSpaceDE w:val="0"/>
        <w:autoSpaceDN w:val="0"/>
        <w:adjustRightInd w:val="0"/>
        <w:snapToGrid w:val="0"/>
        <w:spacing w:line="360" w:lineRule="auto"/>
        <w:ind w:left="420" w:firstLine="420"/>
        <w:jc w:val="center"/>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广东省广裕集团清远滨江实业有限公司</w:t>
      </w:r>
    </w:p>
    <w:p w14:paraId="2ADEE0E0" w14:textId="77777777" w:rsidR="00EF3416" w:rsidRDefault="00000000">
      <w:pPr>
        <w:autoSpaceDE w:val="0"/>
        <w:autoSpaceDN w:val="0"/>
        <w:adjustRightInd w:val="0"/>
        <w:snapToGrid w:val="0"/>
        <w:spacing w:line="360" w:lineRule="auto"/>
        <w:ind w:left="420" w:firstLine="420"/>
        <w:jc w:val="center"/>
        <w:rPr>
          <w:rFonts w:ascii="宋体" w:eastAsia="宋体" w:hAnsi="宋体" w:cs="宋体" w:hint="eastAsia"/>
          <w:b/>
          <w:color w:val="000000" w:themeColor="text1"/>
          <w:sz w:val="28"/>
        </w:rPr>
      </w:pPr>
      <w:r>
        <w:rPr>
          <w:rFonts w:ascii="宋体" w:eastAsia="宋体" w:hAnsi="宋体" w:cs="宋体" w:hint="eastAsia"/>
          <w:b/>
          <w:color w:val="000000" w:themeColor="text1"/>
          <w:sz w:val="28"/>
        </w:rPr>
        <w:t>采联国际招标采购集团有限公司</w:t>
      </w:r>
    </w:p>
    <w:p w14:paraId="4365CA2A" w14:textId="77777777" w:rsidR="00EF3416" w:rsidRDefault="00000000">
      <w:pPr>
        <w:autoSpaceDE w:val="0"/>
        <w:autoSpaceDN w:val="0"/>
        <w:adjustRightInd w:val="0"/>
        <w:snapToGrid w:val="0"/>
        <w:spacing w:line="360" w:lineRule="auto"/>
        <w:ind w:left="420" w:firstLine="420"/>
        <w:jc w:val="center"/>
        <w:rPr>
          <w:rFonts w:ascii="宋体" w:eastAsia="宋体" w:hAnsi="宋体" w:cs="宋体" w:hint="eastAsia"/>
          <w:b/>
          <w:color w:val="000000" w:themeColor="text1"/>
          <w:sz w:val="28"/>
        </w:rPr>
      </w:pPr>
      <w:r>
        <w:rPr>
          <w:rFonts w:ascii="宋体" w:eastAsia="宋体" w:hAnsi="宋体" w:cs="宋体" w:hint="eastAsia"/>
          <w:b/>
          <w:color w:val="000000" w:themeColor="text1"/>
          <w:sz w:val="28"/>
        </w:rPr>
        <w:t>二〇二五年二月</w:t>
      </w:r>
    </w:p>
    <w:p w14:paraId="33099077" w14:textId="77777777" w:rsidR="00EF3416" w:rsidRDefault="00000000">
      <w:pPr>
        <w:widowControl/>
        <w:jc w:val="left"/>
        <w:rPr>
          <w:rFonts w:ascii="宋体" w:eastAsia="宋体" w:hAnsi="宋体" w:cs="宋体" w:hint="eastAsia"/>
          <w:color w:val="000000" w:themeColor="text1"/>
          <w:sz w:val="28"/>
        </w:rPr>
      </w:pPr>
      <w:r>
        <w:rPr>
          <w:rFonts w:ascii="宋体" w:eastAsia="宋体" w:hAnsi="宋体" w:cs="宋体"/>
          <w:color w:val="000000" w:themeColor="text1"/>
          <w:sz w:val="28"/>
        </w:rPr>
        <w:br w:type="page"/>
      </w:r>
    </w:p>
    <w:p w14:paraId="10F7EB97" w14:textId="77777777" w:rsidR="00EF3416" w:rsidRDefault="00000000">
      <w:pPr>
        <w:pStyle w:val="af3"/>
        <w:spacing w:before="0" w:after="0"/>
        <w:rPr>
          <w:rFonts w:ascii="宋体" w:hAnsi="宋体" w:cs="宋体" w:hint="eastAsia"/>
          <w:color w:val="000000" w:themeColor="text1"/>
        </w:rPr>
      </w:pPr>
      <w:r>
        <w:rPr>
          <w:rFonts w:ascii="宋体" w:hAnsi="宋体" w:cs="宋体" w:hint="eastAsia"/>
          <w:color w:val="000000" w:themeColor="text1"/>
        </w:rPr>
        <w:lastRenderedPageBreak/>
        <w:t>第一章 零散采购须知</w:t>
      </w:r>
    </w:p>
    <w:p w14:paraId="1215C8D7" w14:textId="77777777" w:rsidR="00EF3416" w:rsidRDefault="00000000" w:rsidP="00972C9D">
      <w:pPr>
        <w:pStyle w:val="27"/>
        <w:numPr>
          <w:ilvl w:val="0"/>
          <w:numId w:val="2"/>
        </w:numPr>
        <w:spacing w:after="0" w:line="360" w:lineRule="auto"/>
        <w:ind w:firstLineChars="0"/>
        <w:rPr>
          <w:rFonts w:asciiTheme="minorEastAsia" w:eastAsiaTheme="minorEastAsia" w:hAnsiTheme="minorEastAsia" w:cs="宋体" w:hint="eastAsia"/>
          <w:color w:val="000000" w:themeColor="text1"/>
          <w:szCs w:val="21"/>
        </w:rPr>
      </w:pPr>
      <w:r>
        <w:rPr>
          <w:rFonts w:asciiTheme="minorEastAsia" w:eastAsiaTheme="minorEastAsia" w:hAnsiTheme="minorEastAsia" w:cs="宋体" w:hint="eastAsia"/>
          <w:color w:val="000000" w:themeColor="text1"/>
          <w:szCs w:val="21"/>
        </w:rPr>
        <w:t>本项目通过</w:t>
      </w:r>
      <w:proofErr w:type="gramStart"/>
      <w:r>
        <w:rPr>
          <w:rFonts w:asciiTheme="minorEastAsia" w:eastAsiaTheme="minorEastAsia" w:hAnsiTheme="minorEastAsia" w:cs="宋体" w:hint="eastAsia"/>
          <w:color w:val="000000" w:themeColor="text1"/>
          <w:szCs w:val="21"/>
        </w:rPr>
        <w:t>云采链线上</w:t>
      </w:r>
      <w:proofErr w:type="gramEnd"/>
      <w:r>
        <w:rPr>
          <w:rFonts w:asciiTheme="minorEastAsia" w:eastAsiaTheme="minorEastAsia" w:hAnsiTheme="minorEastAsia" w:cs="宋体" w:hint="eastAsia"/>
          <w:color w:val="000000" w:themeColor="text1"/>
          <w:szCs w:val="21"/>
        </w:rPr>
        <w:t>采购一体化平台进行</w:t>
      </w:r>
      <w:r>
        <w:rPr>
          <w:rFonts w:asciiTheme="minorEastAsia" w:eastAsiaTheme="minorEastAsia" w:hAnsiTheme="minorEastAsia" w:cs="宋体" w:hint="eastAsia"/>
          <w:color w:val="000000" w:themeColor="text1"/>
          <w:kern w:val="0"/>
          <w:szCs w:val="21"/>
        </w:rPr>
        <w:t>零散采购</w:t>
      </w:r>
      <w:r>
        <w:rPr>
          <w:rFonts w:asciiTheme="minorEastAsia" w:eastAsiaTheme="minorEastAsia" w:hAnsiTheme="minorEastAsia" w:cs="宋体" w:hint="eastAsia"/>
          <w:color w:val="000000" w:themeColor="text1"/>
          <w:szCs w:val="21"/>
        </w:rPr>
        <w:t>，参与项目的供应商必须登录平台进行注册，注册成功后方可参与项目。</w:t>
      </w:r>
    </w:p>
    <w:p w14:paraId="68C6906F" w14:textId="77777777" w:rsidR="00EF3416" w:rsidRDefault="00000000" w:rsidP="00972C9D">
      <w:pPr>
        <w:widowControl/>
        <w:numPr>
          <w:ilvl w:val="0"/>
          <w:numId w:val="2"/>
        </w:numPr>
        <w:spacing w:after="0" w:line="360" w:lineRule="auto"/>
        <w:jc w:val="left"/>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语言要求</w:t>
      </w:r>
    </w:p>
    <w:p w14:paraId="249FD23C" w14:textId="77777777" w:rsidR="00EF3416" w:rsidRDefault="00000000" w:rsidP="00972C9D">
      <w:pPr>
        <w:widowControl/>
        <w:spacing w:after="0" w:line="360" w:lineRule="auto"/>
        <w:ind w:left="420"/>
        <w:jc w:val="left"/>
        <w:rPr>
          <w:rFonts w:asciiTheme="minorEastAsia" w:hAnsiTheme="minorEastAsia" w:hint="eastAsia"/>
          <w:color w:val="000000" w:themeColor="text1"/>
          <w:szCs w:val="21"/>
        </w:rPr>
      </w:pPr>
      <w:r>
        <w:rPr>
          <w:rFonts w:asciiTheme="minorEastAsia" w:hAnsiTheme="minorEastAsia" w:cs="宋体" w:hint="eastAsia"/>
          <w:color w:val="000000" w:themeColor="text1"/>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22510E75" w14:textId="77777777" w:rsidR="00EF3416" w:rsidRDefault="00000000" w:rsidP="00972C9D">
      <w:pPr>
        <w:widowControl/>
        <w:numPr>
          <w:ilvl w:val="0"/>
          <w:numId w:val="2"/>
        </w:numPr>
        <w:spacing w:after="0" w:line="360" w:lineRule="auto"/>
        <w:jc w:val="left"/>
        <w:rPr>
          <w:rFonts w:asciiTheme="minorEastAsia" w:hAnsiTheme="minorEastAsia" w:hint="eastAsia"/>
          <w:szCs w:val="21"/>
        </w:rPr>
      </w:pPr>
      <w:r>
        <w:rPr>
          <w:rFonts w:asciiTheme="minorEastAsia" w:hAnsiTheme="minorEastAsia" w:cs="宋体" w:hint="eastAsia"/>
          <w:szCs w:val="21"/>
        </w:rPr>
        <w:t>在</w:t>
      </w:r>
      <w:proofErr w:type="gramStart"/>
      <w:r>
        <w:rPr>
          <w:rFonts w:asciiTheme="minorEastAsia" w:hAnsiTheme="minorEastAsia" w:cs="宋体" w:hint="eastAsia"/>
          <w:szCs w:val="21"/>
        </w:rPr>
        <w:t>云采</w:t>
      </w:r>
      <w:proofErr w:type="gramEnd"/>
      <w:r>
        <w:rPr>
          <w:rFonts w:asciiTheme="minorEastAsia" w:hAnsiTheme="minorEastAsia" w:cs="宋体" w:hint="eastAsia"/>
          <w:szCs w:val="21"/>
        </w:rPr>
        <w:t>链平台参与零散采购项目后放弃成交资格超过三次（含三次）的供应商</w:t>
      </w:r>
      <w:proofErr w:type="gramStart"/>
      <w:r>
        <w:rPr>
          <w:rFonts w:asciiTheme="minorEastAsia" w:hAnsiTheme="minorEastAsia" w:cs="宋体" w:hint="eastAsia"/>
          <w:szCs w:val="21"/>
        </w:rPr>
        <w:t>连同该</w:t>
      </w:r>
      <w:proofErr w:type="gramEnd"/>
      <w:r>
        <w:rPr>
          <w:rFonts w:asciiTheme="minorEastAsia" w:hAnsiTheme="minorEastAsia" w:cs="宋体" w:hint="eastAsia"/>
          <w:szCs w:val="21"/>
        </w:rPr>
        <w:t xml:space="preserve">供应商同一法人名下所有公司将被列入平台黑名单，永久不得参与平台的采购项目。  </w:t>
      </w:r>
    </w:p>
    <w:p w14:paraId="1AA45CFF" w14:textId="77777777" w:rsidR="00EF3416" w:rsidRDefault="00000000" w:rsidP="00972C9D">
      <w:pPr>
        <w:widowControl/>
        <w:numPr>
          <w:ilvl w:val="0"/>
          <w:numId w:val="2"/>
        </w:numPr>
        <w:spacing w:after="0" w:line="360" w:lineRule="auto"/>
        <w:jc w:val="left"/>
        <w:rPr>
          <w:rFonts w:asciiTheme="minorEastAsia" w:hAnsiTheme="minorEastAsia" w:cs="宋体" w:hint="eastAsia"/>
          <w:b/>
          <w:bCs/>
          <w:color w:val="FF0000"/>
          <w:szCs w:val="21"/>
        </w:rPr>
      </w:pPr>
      <w:r>
        <w:rPr>
          <w:rFonts w:asciiTheme="minorEastAsia" w:hAnsiTheme="minorEastAsia" w:cs="宋体" w:hint="eastAsia"/>
          <w:b/>
          <w:bCs/>
          <w:color w:val="FF0000"/>
          <w:szCs w:val="21"/>
        </w:rPr>
        <w:t>如无正当理由放弃成交资格的供应商</w:t>
      </w:r>
      <w:proofErr w:type="gramStart"/>
      <w:r>
        <w:rPr>
          <w:rFonts w:asciiTheme="minorEastAsia" w:hAnsiTheme="minorEastAsia" w:cs="宋体" w:hint="eastAsia"/>
          <w:b/>
          <w:bCs/>
          <w:color w:val="FF0000"/>
          <w:szCs w:val="21"/>
        </w:rPr>
        <w:t>连同该</w:t>
      </w:r>
      <w:proofErr w:type="gramEnd"/>
      <w:r>
        <w:rPr>
          <w:rFonts w:asciiTheme="minorEastAsia" w:hAnsiTheme="minorEastAsia" w:cs="宋体" w:hint="eastAsia"/>
          <w:b/>
          <w:bCs/>
          <w:color w:val="FF0000"/>
          <w:szCs w:val="21"/>
        </w:rPr>
        <w:t>供应商同一法人名下所有公司将被列入采购人黑名单，永久不得参与采购人的项目。</w:t>
      </w:r>
    </w:p>
    <w:p w14:paraId="2E9068D9" w14:textId="77777777" w:rsidR="00EF3416" w:rsidRDefault="00000000" w:rsidP="00972C9D">
      <w:pPr>
        <w:widowControl/>
        <w:numPr>
          <w:ilvl w:val="0"/>
          <w:numId w:val="2"/>
        </w:numPr>
        <w:spacing w:after="0" w:line="360" w:lineRule="auto"/>
        <w:jc w:val="left"/>
        <w:rPr>
          <w:rFonts w:asciiTheme="minorEastAsia" w:hAnsiTheme="minorEastAsia" w:cs="宋体" w:hint="eastAsia"/>
          <w:b/>
          <w:bCs/>
          <w:color w:val="FF0000"/>
          <w:szCs w:val="21"/>
        </w:rPr>
      </w:pPr>
      <w:r>
        <w:rPr>
          <w:rFonts w:asciiTheme="minorEastAsia" w:hAnsiTheme="minorEastAsia" w:cs="宋体" w:hint="eastAsia"/>
          <w:b/>
          <w:bCs/>
          <w:color w:val="FF0000"/>
          <w:szCs w:val="21"/>
        </w:rPr>
        <w:t>凡参与采购人项目零散采购过程中有</w:t>
      </w:r>
      <w:proofErr w:type="gramStart"/>
      <w:r>
        <w:rPr>
          <w:rFonts w:asciiTheme="minorEastAsia" w:hAnsiTheme="minorEastAsia" w:cs="宋体" w:hint="eastAsia"/>
          <w:b/>
          <w:bCs/>
          <w:color w:val="FF0000"/>
          <w:szCs w:val="21"/>
        </w:rPr>
        <w:t>围标串标</w:t>
      </w:r>
      <w:proofErr w:type="gramEnd"/>
      <w:r>
        <w:rPr>
          <w:rFonts w:asciiTheme="minorEastAsia" w:hAnsiTheme="minorEastAsia" w:cs="宋体" w:hint="eastAsia"/>
          <w:b/>
          <w:bCs/>
          <w:color w:val="FF0000"/>
          <w:szCs w:val="21"/>
        </w:rPr>
        <w:t>等违规情况的供应商不得再参与采购人重新启动的项目，</w:t>
      </w:r>
      <w:proofErr w:type="gramStart"/>
      <w:r>
        <w:rPr>
          <w:rFonts w:asciiTheme="minorEastAsia" w:hAnsiTheme="minorEastAsia" w:cs="宋体" w:hint="eastAsia"/>
          <w:b/>
          <w:bCs/>
          <w:color w:val="FF0000"/>
          <w:szCs w:val="21"/>
        </w:rPr>
        <w:t>因围标串标行为</w:t>
      </w:r>
      <w:proofErr w:type="gramEnd"/>
      <w:r>
        <w:rPr>
          <w:rFonts w:asciiTheme="minorEastAsia" w:hAnsiTheme="minorEastAsia" w:cs="宋体" w:hint="eastAsia"/>
          <w:b/>
          <w:bCs/>
          <w:color w:val="FF0000"/>
          <w:szCs w:val="21"/>
        </w:rPr>
        <w:t>导致废标的供应商将被列入采购人黑名单，一年内不得参与采购人的项目。</w:t>
      </w:r>
    </w:p>
    <w:p w14:paraId="751307DF" w14:textId="77777777" w:rsidR="00EF3416" w:rsidRDefault="00000000" w:rsidP="00972C9D">
      <w:pPr>
        <w:widowControl/>
        <w:numPr>
          <w:ilvl w:val="0"/>
          <w:numId w:val="2"/>
        </w:numPr>
        <w:spacing w:after="0" w:line="360" w:lineRule="auto"/>
        <w:jc w:val="left"/>
        <w:rPr>
          <w:rFonts w:asciiTheme="minorEastAsia" w:hAnsiTheme="minorEastAsia" w:cs="宋体" w:hint="eastAsia"/>
          <w:b/>
          <w:bCs/>
          <w:color w:val="FF0000"/>
          <w:szCs w:val="21"/>
        </w:rPr>
      </w:pPr>
      <w:r>
        <w:rPr>
          <w:rFonts w:asciiTheme="minorEastAsia" w:hAnsiTheme="minorEastAsia" w:cs="宋体" w:hint="eastAsia"/>
          <w:b/>
          <w:bCs/>
          <w:color w:val="FF0000"/>
          <w:szCs w:val="21"/>
        </w:rPr>
        <w:t xml:space="preserve">供应商因报价不严肃（包含但不限于报价随意等情况）、不严谨（包含但不限于个别采购内容漏报价、合计金额超过项目最高限价等情况）、恶意报价从而影响采购工作正常进度，平台将对其进行警告处理，供应商将被列入采购人黑名单，一年内不得参与采购人的项目。 </w:t>
      </w:r>
    </w:p>
    <w:p w14:paraId="7621FB4E" w14:textId="77777777" w:rsidR="00EF3416" w:rsidRDefault="00000000" w:rsidP="00972C9D">
      <w:pPr>
        <w:widowControl/>
        <w:numPr>
          <w:ilvl w:val="0"/>
          <w:numId w:val="2"/>
        </w:numPr>
        <w:spacing w:after="0" w:line="360" w:lineRule="auto"/>
        <w:jc w:val="left"/>
        <w:rPr>
          <w:rFonts w:asciiTheme="minorEastAsia" w:hAnsiTheme="minorEastAsia" w:hint="eastAsia"/>
          <w:color w:val="000000" w:themeColor="text1"/>
          <w:szCs w:val="21"/>
        </w:rPr>
      </w:pPr>
      <w:r>
        <w:rPr>
          <w:rFonts w:asciiTheme="minorEastAsia" w:hAnsiTheme="minorEastAsia" w:cs="宋体" w:hint="eastAsia"/>
          <w:color w:val="000000" w:themeColor="text1"/>
          <w:szCs w:val="21"/>
        </w:rPr>
        <w:t>零散采购须知</w:t>
      </w:r>
    </w:p>
    <w:p w14:paraId="10B2E4F0" w14:textId="77777777" w:rsidR="00EF3416" w:rsidRDefault="00000000" w:rsidP="00972C9D">
      <w:pPr>
        <w:widowControl/>
        <w:numPr>
          <w:ilvl w:val="0"/>
          <w:numId w:val="3"/>
        </w:numPr>
        <w:spacing w:after="0" w:line="360" w:lineRule="auto"/>
        <w:jc w:val="left"/>
        <w:rPr>
          <w:rFonts w:asciiTheme="minorEastAsia" w:hAnsiTheme="minorEastAsia" w:hint="eastAsia"/>
          <w:b/>
          <w:bCs/>
          <w:color w:val="000000" w:themeColor="text1"/>
          <w:szCs w:val="21"/>
        </w:rPr>
      </w:pPr>
      <w:r>
        <w:rPr>
          <w:rFonts w:asciiTheme="minorEastAsia" w:hAnsiTheme="minorEastAsia" w:cs="宋体" w:hint="eastAsia"/>
          <w:b/>
          <w:bCs/>
          <w:color w:val="000000" w:themeColor="text1"/>
          <w:szCs w:val="21"/>
        </w:rPr>
        <w:t>零散采购说明</w:t>
      </w:r>
    </w:p>
    <w:p w14:paraId="3A057992" w14:textId="77777777" w:rsidR="00EF3416" w:rsidRDefault="00000000" w:rsidP="00972C9D">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参与项目的供应商应承担所有与准备和参加项目有关的费用，不论项目的结果如何，采购人和代理机构均无义务和责任承担这些费用。</w:t>
      </w:r>
    </w:p>
    <w:p w14:paraId="7F159A38" w14:textId="77777777" w:rsidR="00EF3416" w:rsidRDefault="00000000" w:rsidP="00972C9D">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参与项目的供应商必须按项目附件的格式填写，不得增加或删除表格内容。除单价、金额或项目要求填写的内容外，不得擅自改动项目附件内容，否则将有可能影响成交结果，不推荐为成交候选人。</w:t>
      </w:r>
    </w:p>
    <w:p w14:paraId="7ACA61C8" w14:textId="77777777" w:rsidR="00EF3416" w:rsidRDefault="00000000" w:rsidP="00972C9D">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参与项目的供应商需对用户需求书的所有条款进行整体响应，用户需求书条款若有一条负偏离或不响应，不推荐为成交候选人。</w:t>
      </w:r>
    </w:p>
    <w:p w14:paraId="41163735" w14:textId="77777777" w:rsidR="00EF3416" w:rsidRDefault="00000000" w:rsidP="00972C9D">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若成交供应商自身原因无法完成本项目，则采购人有权利保留追究责任。</w:t>
      </w:r>
    </w:p>
    <w:p w14:paraId="0C50C858" w14:textId="77777777" w:rsidR="00EF3416" w:rsidRDefault="00000000" w:rsidP="00972C9D">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lastRenderedPageBreak/>
        <w:t>成交供应商因自身原因被取消成交资格，采购人可重新启动采购或按项目公告规定顺延推选符合要求的供应商作为成交人。</w:t>
      </w:r>
    </w:p>
    <w:p w14:paraId="12229484" w14:textId="77777777" w:rsidR="00EF3416" w:rsidRDefault="00000000" w:rsidP="00972C9D">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若本项目采购失败，采购人将重新采购，届时采购人有权根据项目具体情况，决定重新采购项目的采购方式。</w:t>
      </w:r>
    </w:p>
    <w:p w14:paraId="53A83670" w14:textId="77777777" w:rsidR="00EF3416" w:rsidRDefault="00000000" w:rsidP="00972C9D">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成交供应商若无正当理由恶意放弃成交资格，采购人有权将拒绝其参加本项目重新组织的采购活动。</w:t>
      </w:r>
    </w:p>
    <w:p w14:paraId="773D4026" w14:textId="77777777" w:rsidR="00EF3416" w:rsidRDefault="00000000" w:rsidP="00972C9D">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如采购人或代理机构在审核或复核参与项目的供应商所提交的项目资料时，供应商须无条件配合；期间若发现存在弄虚作假或相关的失信记录或违反国家法律法规等相关的不良情形，采购人可取消其成交资格并保留追究责任的权力。</w:t>
      </w:r>
    </w:p>
    <w:p w14:paraId="03D2ED5E" w14:textId="77777777" w:rsidR="00EF3416" w:rsidRDefault="00000000" w:rsidP="00972C9D">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参与项目的供应商向我司咨询的有关项目事项，一切以项目文件规定和项目公告规定以及本公司的书面答复为准，其他一切形式均为个人意见，不代表本公司的意见。</w:t>
      </w:r>
    </w:p>
    <w:p w14:paraId="4DE8D07E" w14:textId="77777777" w:rsidR="00EF3416" w:rsidRDefault="00000000" w:rsidP="00972C9D">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参与项目的供应商应认真阅读、并充分理解项目文件的全部内容（包括所有的补充、修改内容重要事项、格式、条款、服务要求和技术规范、参数及要求等）。供应商没有按照项目文件要求提交全部资料，或者参与项目所上传的文件没有对项目文件在各方面都</w:t>
      </w:r>
      <w:proofErr w:type="gramStart"/>
      <w:r>
        <w:rPr>
          <w:rFonts w:asciiTheme="minorEastAsia" w:hAnsiTheme="minorEastAsia" w:cs="宋体" w:hint="eastAsia"/>
          <w:szCs w:val="21"/>
        </w:rPr>
        <w:t>作出</w:t>
      </w:r>
      <w:proofErr w:type="gramEnd"/>
      <w:r>
        <w:rPr>
          <w:rFonts w:asciiTheme="minorEastAsia" w:hAnsiTheme="minorEastAsia" w:cs="宋体" w:hint="eastAsia"/>
          <w:szCs w:val="21"/>
        </w:rPr>
        <w:t>实质性响应是供应商的风险，有可能导致其响应被拒绝，或被认定为无效响应。</w:t>
      </w:r>
    </w:p>
    <w:p w14:paraId="77934517" w14:textId="77777777" w:rsidR="00EF3416" w:rsidRDefault="00000000" w:rsidP="00972C9D">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采购人有权拒绝接受任何不合格的货物或服务，由此产生的费用及相关后果均</w:t>
      </w:r>
      <w:proofErr w:type="gramStart"/>
      <w:r>
        <w:rPr>
          <w:rFonts w:asciiTheme="minorEastAsia" w:hAnsiTheme="minorEastAsia" w:cs="宋体" w:hint="eastAsia"/>
          <w:szCs w:val="21"/>
        </w:rPr>
        <w:t>由成交</w:t>
      </w:r>
      <w:proofErr w:type="gramEnd"/>
      <w:r>
        <w:rPr>
          <w:rFonts w:asciiTheme="minorEastAsia" w:hAnsiTheme="minorEastAsia" w:cs="宋体" w:hint="eastAsia"/>
          <w:szCs w:val="21"/>
        </w:rPr>
        <w:t>供应商自行承担。</w:t>
      </w:r>
    </w:p>
    <w:p w14:paraId="67CE82F5" w14:textId="77777777" w:rsidR="00EF3416" w:rsidRDefault="00000000" w:rsidP="00972C9D">
      <w:pPr>
        <w:widowControl/>
        <w:numPr>
          <w:ilvl w:val="0"/>
          <w:numId w:val="4"/>
        </w:numPr>
        <w:spacing w:after="0" w:line="360" w:lineRule="auto"/>
        <w:ind w:left="420" w:firstLine="0"/>
        <w:jc w:val="left"/>
        <w:rPr>
          <w:rFonts w:asciiTheme="minorEastAsia" w:hAnsiTheme="minorEastAsia" w:cs="宋体" w:hint="eastAsia"/>
          <w:b/>
          <w:bCs/>
        </w:rPr>
      </w:pPr>
      <w:r>
        <w:rPr>
          <w:rFonts w:asciiTheme="minorEastAsia" w:hAnsiTheme="minorEastAsia" w:cs="宋体" w:hint="eastAsia"/>
          <w:b/>
          <w:bCs/>
        </w:rPr>
        <w:t>成交供应商应在项目结果发布7</w:t>
      </w:r>
      <w:proofErr w:type="gramStart"/>
      <w:r>
        <w:rPr>
          <w:rFonts w:asciiTheme="minorEastAsia" w:hAnsiTheme="minorEastAsia" w:cs="宋体" w:hint="eastAsia"/>
          <w:b/>
          <w:bCs/>
        </w:rPr>
        <w:t>日历天</w:t>
      </w:r>
      <w:proofErr w:type="gramEnd"/>
      <w:r>
        <w:rPr>
          <w:rFonts w:asciiTheme="minorEastAsia" w:hAnsiTheme="minorEastAsia" w:cs="宋体" w:hint="eastAsia"/>
          <w:b/>
          <w:bCs/>
        </w:rPr>
        <w:t>内与采购单位签订书面合同并按合同约定完成成交项目；若采购单位</w:t>
      </w:r>
      <w:proofErr w:type="gramStart"/>
      <w:r>
        <w:rPr>
          <w:rFonts w:asciiTheme="minorEastAsia" w:hAnsiTheme="minorEastAsia" w:cs="宋体" w:hint="eastAsia"/>
          <w:b/>
          <w:bCs/>
        </w:rPr>
        <w:t>无签订</w:t>
      </w:r>
      <w:proofErr w:type="gramEnd"/>
      <w:r>
        <w:rPr>
          <w:rFonts w:asciiTheme="minorEastAsia" w:hAnsiTheme="minorEastAsia" w:cs="宋体" w:hint="eastAsia"/>
          <w:b/>
          <w:bCs/>
        </w:rPr>
        <w:t>合同的要求，成交供应商应在项目结果发布7</w:t>
      </w:r>
      <w:proofErr w:type="gramStart"/>
      <w:r>
        <w:rPr>
          <w:rFonts w:asciiTheme="minorEastAsia" w:hAnsiTheme="minorEastAsia" w:cs="宋体" w:hint="eastAsia"/>
          <w:b/>
          <w:bCs/>
        </w:rPr>
        <w:t>日历天</w:t>
      </w:r>
      <w:proofErr w:type="gramEnd"/>
      <w:r>
        <w:rPr>
          <w:rFonts w:asciiTheme="minorEastAsia" w:hAnsiTheme="minorEastAsia" w:cs="宋体" w:hint="eastAsia"/>
          <w:b/>
          <w:bCs/>
        </w:rPr>
        <w:t>内与采购单位约定项目执行事宜；否则将有可能被取消成交资格。</w:t>
      </w:r>
    </w:p>
    <w:p w14:paraId="7882D7BA" w14:textId="77777777" w:rsidR="00EF3416" w:rsidRDefault="00000000" w:rsidP="00972C9D">
      <w:pPr>
        <w:widowControl/>
        <w:numPr>
          <w:ilvl w:val="0"/>
          <w:numId w:val="4"/>
        </w:numPr>
        <w:spacing w:after="0" w:line="360" w:lineRule="auto"/>
        <w:ind w:left="420" w:firstLine="0"/>
        <w:jc w:val="left"/>
        <w:rPr>
          <w:rFonts w:asciiTheme="minorEastAsia" w:hAnsiTheme="minorEastAsia" w:cs="宋体" w:hint="eastAsia"/>
          <w:b/>
          <w:bCs/>
          <w:szCs w:val="21"/>
        </w:rPr>
      </w:pPr>
      <w:r>
        <w:rPr>
          <w:rFonts w:asciiTheme="minorEastAsia" w:hAnsiTheme="minorEastAsia" w:cs="宋体" w:hint="eastAsia"/>
          <w:b/>
          <w:bCs/>
          <w:szCs w:val="21"/>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p>
    <w:p w14:paraId="4E9AFBE5" w14:textId="77777777" w:rsidR="00EF3416" w:rsidRDefault="00000000" w:rsidP="00972C9D">
      <w:pPr>
        <w:widowControl/>
        <w:numPr>
          <w:ilvl w:val="0"/>
          <w:numId w:val="4"/>
        </w:numPr>
        <w:spacing w:after="0" w:line="360" w:lineRule="auto"/>
        <w:ind w:left="420" w:firstLine="0"/>
        <w:jc w:val="left"/>
        <w:rPr>
          <w:rFonts w:asciiTheme="minorEastAsia" w:hAnsiTheme="minorEastAsia" w:cs="宋体" w:hint="eastAsia"/>
          <w:b/>
          <w:bCs/>
          <w:szCs w:val="21"/>
        </w:rPr>
      </w:pPr>
      <w:r>
        <w:rPr>
          <w:rFonts w:asciiTheme="minorEastAsia" w:hAnsiTheme="minorEastAsia" w:cs="宋体" w:hint="eastAsia"/>
          <w:b/>
          <w:bCs/>
          <w:szCs w:val="21"/>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2ABE6DD0" w14:textId="77777777" w:rsidR="00EF3416" w:rsidRDefault="00000000" w:rsidP="00972C9D">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供应商认为项目结果损害其权益的，应按照</w:t>
      </w:r>
      <w:proofErr w:type="gramStart"/>
      <w:r>
        <w:rPr>
          <w:rFonts w:asciiTheme="minorEastAsia" w:hAnsiTheme="minorEastAsia" w:cs="宋体" w:hint="eastAsia"/>
          <w:szCs w:val="21"/>
        </w:rPr>
        <w:t>云采</w:t>
      </w:r>
      <w:proofErr w:type="gramEnd"/>
      <w:r>
        <w:rPr>
          <w:rFonts w:asciiTheme="minorEastAsia" w:hAnsiTheme="minorEastAsia" w:cs="宋体" w:hint="eastAsia"/>
          <w:szCs w:val="21"/>
        </w:rPr>
        <w:t>链平台相关指引在规定的时间内向采购人或代理机构提交书面质疑，不提交的视为无异议，逾期提交将不予受理。</w:t>
      </w:r>
    </w:p>
    <w:p w14:paraId="6687946F" w14:textId="77777777" w:rsidR="00EF3416" w:rsidRDefault="00000000" w:rsidP="00972C9D">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本项目公告和项目文件的解释权归“云采链线上采购一体化平台”所有。</w:t>
      </w:r>
    </w:p>
    <w:p w14:paraId="7A565849" w14:textId="77777777" w:rsidR="00EF3416" w:rsidRDefault="00000000" w:rsidP="00972C9D">
      <w:pPr>
        <w:widowControl/>
        <w:numPr>
          <w:ilvl w:val="0"/>
          <w:numId w:val="3"/>
        </w:numPr>
        <w:spacing w:after="0" w:line="360" w:lineRule="auto"/>
        <w:jc w:val="left"/>
        <w:rPr>
          <w:rFonts w:asciiTheme="minorEastAsia" w:hAnsiTheme="minorEastAsia" w:hint="eastAsia"/>
          <w:szCs w:val="21"/>
        </w:rPr>
      </w:pPr>
      <w:r>
        <w:rPr>
          <w:rFonts w:asciiTheme="minorEastAsia" w:hAnsiTheme="minorEastAsia" w:hint="eastAsia"/>
          <w:b/>
          <w:szCs w:val="21"/>
        </w:rPr>
        <w:t>项目文件的澄清或修改</w:t>
      </w:r>
    </w:p>
    <w:p w14:paraId="5D85F349" w14:textId="77777777" w:rsidR="00EF3416" w:rsidRDefault="00000000" w:rsidP="00972C9D">
      <w:pPr>
        <w:widowControl/>
        <w:numPr>
          <w:ilvl w:val="1"/>
          <w:numId w:val="5"/>
        </w:numPr>
        <w:spacing w:after="0" w:line="360" w:lineRule="auto"/>
        <w:ind w:left="420" w:firstLine="0"/>
        <w:jc w:val="left"/>
        <w:rPr>
          <w:rFonts w:asciiTheme="minorEastAsia" w:hAnsiTheme="minorEastAsia" w:hint="eastAsia"/>
          <w:szCs w:val="21"/>
        </w:rPr>
      </w:pPr>
      <w:r>
        <w:rPr>
          <w:rFonts w:asciiTheme="minorEastAsia" w:hAnsiTheme="minorEastAsia" w:hint="eastAsia"/>
          <w:szCs w:val="21"/>
        </w:rPr>
        <w:lastRenderedPageBreak/>
        <w:t>采购人或者采购代理机构可以对已发出的项目文件进行必要的澄清或者修改。澄清或者修改的内容将在</w:t>
      </w:r>
      <w:proofErr w:type="gramStart"/>
      <w:r>
        <w:rPr>
          <w:rFonts w:asciiTheme="minorEastAsia" w:hAnsiTheme="minorEastAsia" w:hint="eastAsia"/>
          <w:szCs w:val="21"/>
        </w:rPr>
        <w:t>云采</w:t>
      </w:r>
      <w:proofErr w:type="gramEnd"/>
      <w:r>
        <w:rPr>
          <w:rFonts w:asciiTheme="minorEastAsia" w:hAnsiTheme="minorEastAsia" w:hint="eastAsia"/>
          <w:szCs w:val="21"/>
        </w:rPr>
        <w:t>链平台上发布澄清（更正/变更）公告。</w:t>
      </w:r>
    </w:p>
    <w:p w14:paraId="76D320A4" w14:textId="77777777" w:rsidR="00EF3416" w:rsidRDefault="00000000" w:rsidP="00972C9D">
      <w:pPr>
        <w:widowControl/>
        <w:numPr>
          <w:ilvl w:val="1"/>
          <w:numId w:val="5"/>
        </w:numPr>
        <w:spacing w:after="0" w:line="360" w:lineRule="auto"/>
        <w:ind w:left="420" w:firstLine="0"/>
        <w:jc w:val="left"/>
        <w:rPr>
          <w:rFonts w:asciiTheme="minorEastAsia" w:hAnsiTheme="minorEastAsia" w:hint="eastAsia"/>
          <w:szCs w:val="21"/>
        </w:rPr>
      </w:pPr>
      <w:r>
        <w:rPr>
          <w:rFonts w:asciiTheme="minorEastAsia" w:hAnsiTheme="minorEastAsia" w:hint="eastAsia"/>
          <w:szCs w:val="21"/>
        </w:rPr>
        <w:t>无论澄清或者修改的内容是否影响项目，平台将以短信形式通知所有的报名供应商；报名供应商应按要求履行相应的义务；</w:t>
      </w:r>
      <w:r>
        <w:rPr>
          <w:rFonts w:asciiTheme="minorEastAsia" w:hAnsiTheme="minorEastAsia" w:cs="宋体" w:hint="eastAsia"/>
          <w:szCs w:val="21"/>
        </w:rPr>
        <w:t>如报名</w:t>
      </w:r>
      <w:r>
        <w:rPr>
          <w:rFonts w:asciiTheme="minorEastAsia" w:hAnsiTheme="minorEastAsia" w:cs="宋体" w:hint="eastAsia"/>
          <w:szCs w:val="21"/>
          <w:lang w:eastAsia="zh-TW"/>
        </w:rPr>
        <w:t>截止时间</w:t>
      </w:r>
      <w:r>
        <w:rPr>
          <w:rFonts w:asciiTheme="minorEastAsia" w:hAnsiTheme="minorEastAsia" w:cs="宋体" w:hint="eastAsia"/>
          <w:szCs w:val="21"/>
        </w:rPr>
        <w:t>少于一个工作日的，</w:t>
      </w:r>
      <w:r>
        <w:rPr>
          <w:rFonts w:asciiTheme="minorEastAsia" w:hAnsiTheme="minorEastAsia" w:hint="eastAsia"/>
          <w:szCs w:val="21"/>
        </w:rPr>
        <w:t>采购人或者采购代理机构应当相应顺延报名的截止时间。</w:t>
      </w:r>
    </w:p>
    <w:p w14:paraId="1C982DB7" w14:textId="77777777" w:rsidR="00EF3416" w:rsidRDefault="00000000" w:rsidP="00972C9D">
      <w:pPr>
        <w:widowControl/>
        <w:numPr>
          <w:ilvl w:val="1"/>
          <w:numId w:val="5"/>
        </w:numPr>
        <w:spacing w:after="0" w:line="360" w:lineRule="auto"/>
        <w:ind w:left="420" w:firstLine="0"/>
        <w:jc w:val="left"/>
        <w:rPr>
          <w:rFonts w:asciiTheme="minorEastAsia" w:hAnsiTheme="minorEastAsia" w:hint="eastAsia"/>
          <w:szCs w:val="21"/>
        </w:rPr>
      </w:pPr>
      <w:r>
        <w:rPr>
          <w:rFonts w:asciiTheme="minorEastAsia" w:hAnsiTheme="minorEastAsia" w:hint="eastAsia"/>
          <w:szCs w:val="21"/>
        </w:rPr>
        <w:t>采购人或者采购代理机构发出的澄清或修改（更正/变更）的内容为项目文件的组成部分，并对供应商具有约束力。</w:t>
      </w:r>
    </w:p>
    <w:p w14:paraId="151E7BF5" w14:textId="77777777" w:rsidR="00EF3416" w:rsidRDefault="00000000" w:rsidP="00972C9D">
      <w:pPr>
        <w:widowControl/>
        <w:numPr>
          <w:ilvl w:val="0"/>
          <w:numId w:val="3"/>
        </w:numPr>
        <w:spacing w:after="0" w:line="360" w:lineRule="auto"/>
        <w:jc w:val="left"/>
        <w:rPr>
          <w:rFonts w:asciiTheme="minorEastAsia" w:hAnsiTheme="minorEastAsia" w:hint="eastAsia"/>
          <w:b/>
          <w:bCs/>
          <w:szCs w:val="21"/>
        </w:rPr>
      </w:pPr>
      <w:r>
        <w:rPr>
          <w:rFonts w:asciiTheme="minorEastAsia" w:hAnsiTheme="minorEastAsia" w:cs="宋体" w:hint="eastAsia"/>
          <w:b/>
          <w:bCs/>
          <w:szCs w:val="21"/>
        </w:rPr>
        <w:t>报名要求（</w:t>
      </w:r>
      <w:r>
        <w:rPr>
          <w:rFonts w:asciiTheme="minorEastAsia" w:hAnsiTheme="minorEastAsia" w:cs="宋体" w:hint="eastAsia"/>
          <w:szCs w:val="21"/>
        </w:rPr>
        <w:t>参与项目的</w:t>
      </w:r>
      <w:r>
        <w:rPr>
          <w:rFonts w:asciiTheme="minorEastAsia" w:hAnsiTheme="minorEastAsia" w:cs="宋体" w:hint="eastAsia"/>
          <w:b/>
          <w:bCs/>
          <w:szCs w:val="21"/>
        </w:rPr>
        <w:t>供应商资质要求</w:t>
      </w:r>
      <w:r>
        <w:rPr>
          <w:rFonts w:asciiTheme="minorEastAsia" w:hAnsiTheme="minorEastAsia" w:cs="宋体"/>
          <w:b/>
          <w:bCs/>
          <w:szCs w:val="21"/>
        </w:rPr>
        <w:t>:</w:t>
      </w:r>
      <w:r>
        <w:rPr>
          <w:rFonts w:asciiTheme="minorEastAsia" w:hAnsiTheme="minorEastAsia" w:cs="宋体" w:hint="eastAsia"/>
          <w:szCs w:val="21"/>
        </w:rPr>
        <w:t>报名时需要提供以下盖章资料，</w:t>
      </w:r>
      <w:r>
        <w:rPr>
          <w:rFonts w:asciiTheme="minorEastAsia" w:hAnsiTheme="minorEastAsia" w:cs="宋体" w:hint="eastAsia"/>
          <w:b/>
          <w:bCs/>
          <w:szCs w:val="21"/>
        </w:rPr>
        <w:t>加盖响应供应商公章，</w:t>
      </w:r>
      <w:r>
        <w:rPr>
          <w:rFonts w:asciiTheme="minorEastAsia" w:hAnsiTheme="minorEastAsia" w:cs="宋体" w:hint="eastAsia"/>
          <w:szCs w:val="21"/>
        </w:rPr>
        <w:t>并对上传的报名文件资料承担责任</w:t>
      </w:r>
      <w:r>
        <w:rPr>
          <w:rFonts w:asciiTheme="minorEastAsia" w:hAnsiTheme="minorEastAsia" w:cs="宋体" w:hint="eastAsia"/>
          <w:b/>
          <w:bCs/>
          <w:szCs w:val="21"/>
        </w:rPr>
        <w:t>）</w:t>
      </w:r>
    </w:p>
    <w:p w14:paraId="4020887F" w14:textId="77777777" w:rsidR="00EF3416" w:rsidRPr="00972C9D" w:rsidRDefault="00000000" w:rsidP="00972C9D">
      <w:pPr>
        <w:widowControl/>
        <w:numPr>
          <w:ilvl w:val="0"/>
          <w:numId w:val="6"/>
        </w:numPr>
        <w:spacing w:after="0" w:line="360" w:lineRule="auto"/>
        <w:ind w:left="420" w:firstLine="0"/>
        <w:jc w:val="left"/>
        <w:rPr>
          <w:rFonts w:asciiTheme="minorEastAsia" w:hAnsiTheme="minorEastAsia" w:cs="宋体" w:hint="eastAsia"/>
          <w:szCs w:val="21"/>
        </w:rPr>
      </w:pPr>
      <w:r w:rsidRPr="00972C9D">
        <w:rPr>
          <w:rFonts w:asciiTheme="minorEastAsia" w:hAnsiTheme="minorEastAsia" w:cs="宋体" w:hint="eastAsia"/>
          <w:szCs w:val="21"/>
        </w:rPr>
        <w:t>供应商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3B21487A" w14:textId="77777777" w:rsidR="00EF3416" w:rsidRPr="00972C9D" w:rsidRDefault="00000000" w:rsidP="00972C9D">
      <w:pPr>
        <w:widowControl/>
        <w:numPr>
          <w:ilvl w:val="0"/>
          <w:numId w:val="6"/>
        </w:numPr>
        <w:spacing w:after="0" w:line="360" w:lineRule="auto"/>
        <w:ind w:left="420" w:firstLine="0"/>
        <w:jc w:val="left"/>
        <w:rPr>
          <w:rFonts w:asciiTheme="minorEastAsia" w:hAnsiTheme="minorEastAsia" w:cs="宋体" w:hint="eastAsia"/>
          <w:szCs w:val="21"/>
        </w:rPr>
      </w:pPr>
      <w:r w:rsidRPr="00972C9D">
        <w:rPr>
          <w:rFonts w:asciiTheme="minorEastAsia" w:hAnsiTheme="minorEastAsia" w:cs="宋体" w:hint="eastAsia"/>
          <w:szCs w:val="21"/>
        </w:rPr>
        <w:t>供应</w:t>
      </w:r>
      <w:proofErr w:type="gramStart"/>
      <w:r w:rsidRPr="00972C9D">
        <w:rPr>
          <w:rFonts w:asciiTheme="minorEastAsia" w:hAnsiTheme="minorEastAsia" w:cs="宋体" w:hint="eastAsia"/>
          <w:szCs w:val="21"/>
        </w:rPr>
        <w:t>商满足</w:t>
      </w:r>
      <w:proofErr w:type="gramEnd"/>
      <w:r w:rsidRPr="00972C9D">
        <w:rPr>
          <w:rFonts w:asciiTheme="minorEastAsia" w:hAnsiTheme="minorEastAsia" w:cs="宋体" w:hint="eastAsia"/>
          <w:szCs w:val="21"/>
        </w:rPr>
        <w:t>《中华人民共和国政府采购法》第二十二条规定；本项目不允许联合参与；不允许分包转包；为采购项目提供整体设计、规范编制或者项目管理、监理、检测等服务的供应商，不得再参加该采购项目同一合同项下的其他采购活动；法定代表人或单位负责人与所参投的本项目其他供应商的法定代表人或单位负责人不为同一人且与其</w:t>
      </w:r>
      <w:proofErr w:type="gramStart"/>
      <w:r w:rsidRPr="00972C9D">
        <w:rPr>
          <w:rFonts w:asciiTheme="minorEastAsia" w:hAnsiTheme="minorEastAsia" w:cs="宋体" w:hint="eastAsia"/>
          <w:szCs w:val="21"/>
        </w:rPr>
        <w:t>他供应</w:t>
      </w:r>
      <w:proofErr w:type="gramEnd"/>
      <w:r w:rsidRPr="00972C9D">
        <w:rPr>
          <w:rFonts w:asciiTheme="minorEastAsia" w:hAnsiTheme="minorEastAsia" w:cs="宋体" w:hint="eastAsia"/>
          <w:szCs w:val="21"/>
        </w:rPr>
        <w:t>商之间不存在直接控股、管理关系；（提供《供应商资格声明函》，格式见附件）。</w:t>
      </w:r>
    </w:p>
    <w:p w14:paraId="06E65015" w14:textId="77777777" w:rsidR="00EF3416" w:rsidRPr="00972C9D" w:rsidRDefault="00000000" w:rsidP="00972C9D">
      <w:pPr>
        <w:widowControl/>
        <w:numPr>
          <w:ilvl w:val="0"/>
          <w:numId w:val="6"/>
        </w:numPr>
        <w:spacing w:after="0" w:line="360" w:lineRule="auto"/>
        <w:ind w:left="420" w:firstLine="0"/>
        <w:jc w:val="left"/>
        <w:rPr>
          <w:rFonts w:asciiTheme="minorEastAsia" w:hAnsiTheme="minorEastAsia" w:cs="宋体" w:hint="eastAsia"/>
          <w:szCs w:val="21"/>
        </w:rPr>
      </w:pPr>
      <w:r w:rsidRPr="00972C9D">
        <w:rPr>
          <w:rFonts w:asciiTheme="minorEastAsia" w:hAnsiTheme="minorEastAsia" w:cs="宋体" w:hint="eastAsia"/>
          <w:szCs w:val="21"/>
        </w:rPr>
        <w:t>供应</w:t>
      </w:r>
      <w:proofErr w:type="gramStart"/>
      <w:r w:rsidRPr="00972C9D">
        <w:rPr>
          <w:rFonts w:asciiTheme="minorEastAsia" w:hAnsiTheme="minorEastAsia" w:cs="宋体" w:hint="eastAsia"/>
          <w:szCs w:val="21"/>
        </w:rPr>
        <w:t>商完全响应</w:t>
      </w:r>
      <w:proofErr w:type="gramEnd"/>
      <w:r w:rsidRPr="00972C9D">
        <w:rPr>
          <w:rFonts w:asciiTheme="minorEastAsia" w:hAnsiTheme="minorEastAsia" w:cs="宋体" w:hint="eastAsia"/>
          <w:szCs w:val="21"/>
        </w:rPr>
        <w:t>本项目用户需求的条款、内容及要求的，提供用户需求书响应声明函，格式详见附件。</w:t>
      </w:r>
    </w:p>
    <w:p w14:paraId="4C9AEE59" w14:textId="77777777" w:rsidR="00EF3416" w:rsidRDefault="00000000" w:rsidP="00972C9D">
      <w:pPr>
        <w:pStyle w:val="27"/>
        <w:widowControl/>
        <w:numPr>
          <w:ilvl w:val="0"/>
          <w:numId w:val="3"/>
        </w:numPr>
        <w:spacing w:after="0" w:line="360" w:lineRule="auto"/>
        <w:ind w:firstLineChars="0"/>
        <w:jc w:val="left"/>
        <w:rPr>
          <w:rFonts w:asciiTheme="minorEastAsia" w:eastAsiaTheme="minorEastAsia" w:hAnsiTheme="minorEastAsia" w:hint="eastAsia"/>
          <w:b/>
          <w:bCs/>
          <w:szCs w:val="21"/>
        </w:rPr>
      </w:pPr>
      <w:r>
        <w:rPr>
          <w:rFonts w:asciiTheme="minorEastAsia" w:eastAsiaTheme="minorEastAsia" w:hAnsiTheme="minorEastAsia" w:cs="宋体" w:hint="eastAsia"/>
          <w:b/>
          <w:bCs/>
          <w:szCs w:val="21"/>
        </w:rPr>
        <w:t>报价要求（</w:t>
      </w:r>
      <w:r>
        <w:rPr>
          <w:rFonts w:asciiTheme="minorEastAsia" w:eastAsiaTheme="minorEastAsia" w:hAnsiTheme="minorEastAsia" w:cs="宋体" w:hint="eastAsia"/>
          <w:szCs w:val="21"/>
        </w:rPr>
        <w:t>报价时需要提供以下盖章资料，</w:t>
      </w:r>
      <w:r>
        <w:rPr>
          <w:rFonts w:asciiTheme="minorEastAsia" w:eastAsiaTheme="minorEastAsia" w:hAnsiTheme="minorEastAsia" w:cs="宋体" w:hint="eastAsia"/>
          <w:b/>
          <w:bCs/>
          <w:szCs w:val="21"/>
        </w:rPr>
        <w:t>加盖响应供应商公章，</w:t>
      </w:r>
      <w:r>
        <w:rPr>
          <w:rFonts w:asciiTheme="minorEastAsia" w:eastAsiaTheme="minorEastAsia" w:hAnsiTheme="minorEastAsia" w:cs="宋体" w:hint="eastAsia"/>
          <w:szCs w:val="21"/>
        </w:rPr>
        <w:t>并对上传的响应文件资料承担责任</w:t>
      </w:r>
      <w:r>
        <w:rPr>
          <w:rFonts w:asciiTheme="minorEastAsia" w:eastAsiaTheme="minorEastAsia" w:hAnsiTheme="minorEastAsia" w:cs="宋体" w:hint="eastAsia"/>
          <w:b/>
          <w:bCs/>
          <w:szCs w:val="21"/>
        </w:rPr>
        <w:t>）</w:t>
      </w:r>
    </w:p>
    <w:p w14:paraId="6EB6B96D" w14:textId="77777777" w:rsidR="00EF3416" w:rsidRDefault="00000000" w:rsidP="00972C9D">
      <w:pPr>
        <w:pStyle w:val="afa"/>
        <w:numPr>
          <w:ilvl w:val="0"/>
          <w:numId w:val="7"/>
        </w:numPr>
        <w:spacing w:after="0" w:line="360" w:lineRule="auto"/>
        <w:ind w:left="420" w:firstLineChars="0" w:firstLine="0"/>
        <w:jc w:val="left"/>
        <w:rPr>
          <w:rFonts w:asciiTheme="minorEastAsia" w:hAnsiTheme="minorEastAsia" w:cs="宋体" w:hint="eastAsia"/>
          <w:szCs w:val="21"/>
        </w:rPr>
      </w:pPr>
      <w:r>
        <w:rPr>
          <w:rFonts w:asciiTheme="minorEastAsia" w:hAnsiTheme="minorEastAsia" w:cs="宋体" w:hint="eastAsia"/>
          <w:szCs w:val="21"/>
        </w:rPr>
        <w:t>通过报名供应商应根据本公告要求，在项目规定的时间内对采购项目进行报价，同时按本公告要求完整</w:t>
      </w:r>
      <w:r>
        <w:rPr>
          <w:rFonts w:asciiTheme="minorEastAsia" w:hAnsiTheme="minorEastAsia" w:cs="宋体" w:hint="eastAsia"/>
          <w:szCs w:val="21"/>
          <w:lang w:eastAsia="zh-TW"/>
        </w:rPr>
        <w:t>、真实、准确地</w:t>
      </w:r>
      <w:r>
        <w:rPr>
          <w:rFonts w:asciiTheme="minorEastAsia" w:hAnsiTheme="minorEastAsia" w:cs="宋体" w:hint="eastAsia"/>
          <w:szCs w:val="21"/>
        </w:rPr>
        <w:t>填写并上</w:t>
      </w:r>
      <w:proofErr w:type="gramStart"/>
      <w:r>
        <w:rPr>
          <w:rFonts w:asciiTheme="minorEastAsia" w:hAnsiTheme="minorEastAsia" w:cs="宋体" w:hint="eastAsia"/>
          <w:szCs w:val="21"/>
        </w:rPr>
        <w:t>传相应</w:t>
      </w:r>
      <w:proofErr w:type="gramEnd"/>
      <w:r>
        <w:rPr>
          <w:rFonts w:asciiTheme="minorEastAsia" w:hAnsiTheme="minorEastAsia" w:cs="宋体" w:hint="eastAsia"/>
          <w:szCs w:val="21"/>
        </w:rPr>
        <w:t>报价附件</w:t>
      </w:r>
      <w:r>
        <w:rPr>
          <w:rFonts w:asciiTheme="minorEastAsia" w:hAnsiTheme="minorEastAsia" w:cs="宋体" w:hint="eastAsia"/>
          <w:b/>
          <w:bCs/>
          <w:color w:val="000000" w:themeColor="text1"/>
          <w:szCs w:val="21"/>
          <w:highlight w:val="yellow"/>
        </w:rPr>
        <w:t>（</w:t>
      </w:r>
      <w:r>
        <w:rPr>
          <w:rFonts w:asciiTheme="minorEastAsia" w:hAnsiTheme="minorEastAsia" w:cs="宋体" w:hint="eastAsia"/>
          <w:b/>
          <w:bCs/>
          <w:szCs w:val="21"/>
          <w:highlight w:val="yellow"/>
          <w:lang w:bidi="ar"/>
        </w:rPr>
        <w:t>上传</w:t>
      </w:r>
      <w:r>
        <w:rPr>
          <w:rFonts w:asciiTheme="minorEastAsia" w:hAnsiTheme="minorEastAsia" w:cs="宋体" w:hint="eastAsia"/>
          <w:b/>
          <w:bCs/>
          <w:szCs w:val="21"/>
          <w:highlight w:val="yellow"/>
          <w:shd w:val="clear" w:color="auto" w:fill="FFFFFF"/>
          <w:lang w:bidi="ar"/>
        </w:rPr>
        <w:t>报价表、工程</w:t>
      </w:r>
      <w:r>
        <w:rPr>
          <w:rFonts w:asciiTheme="minorEastAsia" w:hAnsiTheme="minorEastAsia" w:cs="宋体" w:hint="eastAsia"/>
          <w:b/>
          <w:bCs/>
          <w:szCs w:val="21"/>
          <w:highlight w:val="yellow"/>
        </w:rPr>
        <w:t>量清单的报价表PDF盖章版本以及Excel版本共3份）。</w:t>
      </w:r>
    </w:p>
    <w:p w14:paraId="72F4766B" w14:textId="77777777" w:rsidR="00EF3416" w:rsidRDefault="00000000" w:rsidP="00972C9D">
      <w:pPr>
        <w:pStyle w:val="afa"/>
        <w:numPr>
          <w:ilvl w:val="0"/>
          <w:numId w:val="7"/>
        </w:numPr>
        <w:spacing w:after="0" w:line="360" w:lineRule="auto"/>
        <w:ind w:left="420" w:firstLineChars="0" w:firstLine="0"/>
        <w:jc w:val="left"/>
        <w:rPr>
          <w:rFonts w:asciiTheme="minorEastAsia" w:hAnsiTheme="minorEastAsia" w:cs="宋体" w:hint="eastAsia"/>
          <w:szCs w:val="21"/>
        </w:rPr>
      </w:pPr>
      <w:r>
        <w:rPr>
          <w:rFonts w:asciiTheme="minorEastAsia" w:hAnsiTheme="minorEastAsia" w:cs="宋体" w:hint="eastAsia"/>
          <w:b/>
          <w:bCs/>
          <w:szCs w:val="21"/>
        </w:rPr>
        <w:t>报价机会仅为1次，供应商应谨慎提交报价，由于错传、漏传、填错等原因导致的相关后果均由供应商自行承担。</w:t>
      </w:r>
    </w:p>
    <w:p w14:paraId="276FCF66" w14:textId="77777777" w:rsidR="00EF3416" w:rsidRDefault="00000000" w:rsidP="00972C9D">
      <w:pPr>
        <w:widowControl/>
        <w:numPr>
          <w:ilvl w:val="0"/>
          <w:numId w:val="3"/>
        </w:numPr>
        <w:spacing w:after="0" w:line="360" w:lineRule="auto"/>
        <w:jc w:val="left"/>
        <w:rPr>
          <w:rFonts w:asciiTheme="minorEastAsia" w:hAnsiTheme="minorEastAsia" w:hint="eastAsia"/>
          <w:b/>
          <w:bCs/>
          <w:szCs w:val="21"/>
        </w:rPr>
      </w:pPr>
      <w:r>
        <w:rPr>
          <w:rFonts w:asciiTheme="minorEastAsia" w:hAnsiTheme="minorEastAsia" w:cs="宋体" w:hint="eastAsia"/>
          <w:b/>
          <w:bCs/>
          <w:szCs w:val="21"/>
        </w:rPr>
        <w:t>确定成交候选人</w:t>
      </w:r>
    </w:p>
    <w:p w14:paraId="07743E85" w14:textId="77777777" w:rsidR="00EF3416" w:rsidRDefault="00000000" w:rsidP="00972C9D">
      <w:pPr>
        <w:widowControl/>
        <w:numPr>
          <w:ilvl w:val="0"/>
          <w:numId w:val="8"/>
        </w:numPr>
        <w:spacing w:after="0" w:line="360" w:lineRule="auto"/>
        <w:ind w:left="420" w:firstLine="0"/>
        <w:jc w:val="left"/>
        <w:rPr>
          <w:rFonts w:asciiTheme="minorEastAsia" w:hAnsiTheme="minorEastAsia" w:hint="eastAsia"/>
          <w:szCs w:val="21"/>
        </w:rPr>
      </w:pPr>
      <w:r>
        <w:rPr>
          <w:rFonts w:asciiTheme="minorEastAsia" w:hAnsiTheme="minorEastAsia" w:cs="宋体" w:hint="eastAsia"/>
          <w:szCs w:val="21"/>
        </w:rPr>
        <w:lastRenderedPageBreak/>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118F2C37" w14:textId="77777777" w:rsidR="00EF3416" w:rsidRDefault="00000000" w:rsidP="00972C9D">
      <w:pPr>
        <w:widowControl/>
        <w:numPr>
          <w:ilvl w:val="0"/>
          <w:numId w:val="3"/>
        </w:numPr>
        <w:spacing w:after="0" w:line="360" w:lineRule="auto"/>
        <w:jc w:val="left"/>
        <w:rPr>
          <w:rFonts w:asciiTheme="minorEastAsia" w:hAnsiTheme="minorEastAsia" w:hint="eastAsia"/>
          <w:b/>
          <w:bCs/>
          <w:szCs w:val="21"/>
        </w:rPr>
      </w:pPr>
      <w:r>
        <w:rPr>
          <w:rFonts w:asciiTheme="minorEastAsia" w:hAnsiTheme="minorEastAsia" w:cs="宋体" w:hint="eastAsia"/>
          <w:b/>
          <w:bCs/>
          <w:szCs w:val="21"/>
        </w:rPr>
        <w:t>无效报价</w:t>
      </w:r>
    </w:p>
    <w:p w14:paraId="3CA000CA" w14:textId="77777777" w:rsidR="00EF3416" w:rsidRDefault="00000000" w:rsidP="00972C9D">
      <w:pPr>
        <w:pStyle w:val="41"/>
        <w:numPr>
          <w:ilvl w:val="0"/>
          <w:numId w:val="9"/>
        </w:numPr>
        <w:spacing w:after="0" w:line="360" w:lineRule="auto"/>
        <w:ind w:left="420" w:firstLineChars="0" w:firstLine="0"/>
        <w:jc w:val="left"/>
        <w:rPr>
          <w:rFonts w:asciiTheme="minorEastAsia" w:hAnsiTheme="minorEastAsia" w:cs="宋体" w:hint="eastAsia"/>
          <w:szCs w:val="21"/>
        </w:rPr>
      </w:pPr>
      <w:r>
        <w:rPr>
          <w:rFonts w:asciiTheme="minorEastAsia" w:hAnsiTheme="minorEastAsia" w:cs="宋体" w:hint="eastAsia"/>
          <w:szCs w:val="21"/>
        </w:rPr>
        <w:t>参与项目的供应商报价超过最高限价或超过项目对应产品单项最高限价的视为无效报价。</w:t>
      </w:r>
    </w:p>
    <w:p w14:paraId="614B11CF" w14:textId="77777777" w:rsidR="00EF3416" w:rsidRDefault="00000000" w:rsidP="00972C9D">
      <w:pPr>
        <w:widowControl/>
        <w:numPr>
          <w:ilvl w:val="0"/>
          <w:numId w:val="9"/>
        </w:numPr>
        <w:spacing w:after="0" w:line="360" w:lineRule="auto"/>
        <w:ind w:left="420" w:firstLine="0"/>
        <w:jc w:val="left"/>
        <w:rPr>
          <w:rFonts w:asciiTheme="minorEastAsia" w:hAnsiTheme="minorEastAsia" w:hint="eastAsia"/>
          <w:szCs w:val="21"/>
        </w:rPr>
      </w:pPr>
      <w:r>
        <w:rPr>
          <w:rFonts w:asciiTheme="minorEastAsia" w:hAnsiTheme="minorEastAsia" w:cs="宋体" w:hint="eastAsia"/>
          <w:szCs w:val="21"/>
        </w:rPr>
        <w:t>参与项目的供应商须提供本项目要求的资质文件，如果不按公告规定或项目文件要求等相关规定提供符合要求的资质文件，将被视为无效报价。</w:t>
      </w:r>
    </w:p>
    <w:p w14:paraId="17F71688" w14:textId="77777777" w:rsidR="00EF3416" w:rsidRDefault="00000000" w:rsidP="00972C9D">
      <w:pPr>
        <w:widowControl/>
        <w:numPr>
          <w:ilvl w:val="0"/>
          <w:numId w:val="9"/>
        </w:numPr>
        <w:spacing w:after="0" w:line="360" w:lineRule="auto"/>
        <w:ind w:left="420" w:firstLine="0"/>
        <w:jc w:val="left"/>
        <w:rPr>
          <w:rFonts w:asciiTheme="minorEastAsia" w:hAnsiTheme="minorEastAsia" w:hint="eastAsia"/>
          <w:szCs w:val="21"/>
        </w:rPr>
      </w:pPr>
      <w:r>
        <w:rPr>
          <w:rFonts w:asciiTheme="minorEastAsia" w:hAnsiTheme="minorEastAsia" w:cs="宋体" w:hint="eastAsia"/>
          <w:szCs w:val="21"/>
        </w:rPr>
        <w:t>参与项目的供应商须对本项目采购内容进行整体报价，任何只对其中一部分内容进行的报价都被视为无效报价。</w:t>
      </w:r>
    </w:p>
    <w:p w14:paraId="7D281B32" w14:textId="77777777" w:rsidR="00EF3416" w:rsidRDefault="00000000" w:rsidP="00972C9D">
      <w:pPr>
        <w:pStyle w:val="27"/>
        <w:numPr>
          <w:ilvl w:val="0"/>
          <w:numId w:val="9"/>
        </w:numPr>
        <w:spacing w:after="0" w:line="360" w:lineRule="auto"/>
        <w:ind w:left="420" w:firstLineChars="0" w:firstLine="0"/>
        <w:jc w:val="left"/>
        <w:rPr>
          <w:rFonts w:asciiTheme="minorEastAsia" w:eastAsiaTheme="minorEastAsia" w:hAnsiTheme="minorEastAsia" w:cs="宋体" w:hint="eastAsia"/>
          <w:color w:val="000000" w:themeColor="text1"/>
          <w:kern w:val="0"/>
          <w:szCs w:val="21"/>
        </w:rPr>
      </w:pPr>
      <w:r>
        <w:rPr>
          <w:rFonts w:asciiTheme="minorEastAsia" w:eastAsiaTheme="minorEastAsia" w:hAnsiTheme="minorEastAsia" w:cs="宋体" w:hint="eastAsia"/>
          <w:kern w:val="0"/>
          <w:szCs w:val="21"/>
        </w:rPr>
        <w:t>报价表以及有报价供应商落款的报价文件必</w:t>
      </w:r>
      <w:r>
        <w:rPr>
          <w:rFonts w:asciiTheme="minorEastAsia" w:eastAsiaTheme="minorEastAsia" w:hAnsiTheme="minorEastAsia" w:cs="宋体" w:hint="eastAsia"/>
          <w:color w:val="000000" w:themeColor="text1"/>
          <w:kern w:val="0"/>
          <w:szCs w:val="21"/>
        </w:rPr>
        <w:t>须加盖响应供应商公章，否则视为无效报价。</w:t>
      </w:r>
    </w:p>
    <w:p w14:paraId="06A84B6C" w14:textId="77777777" w:rsidR="00EF3416" w:rsidRDefault="00000000" w:rsidP="00972C9D">
      <w:pPr>
        <w:pStyle w:val="6"/>
        <w:numPr>
          <w:ilvl w:val="0"/>
          <w:numId w:val="9"/>
        </w:numPr>
        <w:spacing w:after="0" w:line="360" w:lineRule="auto"/>
        <w:ind w:left="420" w:firstLineChars="0" w:firstLine="0"/>
        <w:jc w:val="left"/>
        <w:rPr>
          <w:rFonts w:asciiTheme="minorEastAsia" w:hAnsiTheme="minorEastAsia" w:cs="宋体" w:hint="eastAsia"/>
          <w:kern w:val="0"/>
          <w:szCs w:val="21"/>
        </w:rPr>
      </w:pPr>
      <w:r>
        <w:rPr>
          <w:rFonts w:asciiTheme="minorEastAsia" w:hAnsiTheme="minorEastAsia" w:cs="宋体" w:hint="eastAsia"/>
          <w:color w:val="000000" w:themeColor="text1"/>
          <w:kern w:val="0"/>
          <w:szCs w:val="21"/>
        </w:rPr>
        <w:t>大写金额和小写金额不一致的，以大写金额为准；单价金额小数点</w:t>
      </w:r>
      <w:r>
        <w:rPr>
          <w:rFonts w:asciiTheme="minorEastAsia" w:hAnsiTheme="minorEastAsia" w:cs="宋体" w:hint="eastAsia"/>
          <w:kern w:val="0"/>
          <w:szCs w:val="21"/>
        </w:rPr>
        <w:t>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01622443" w14:textId="77777777" w:rsidR="00EF3416" w:rsidRDefault="00000000" w:rsidP="00972C9D">
      <w:pPr>
        <w:pStyle w:val="27"/>
        <w:numPr>
          <w:ilvl w:val="0"/>
          <w:numId w:val="9"/>
        </w:numPr>
        <w:spacing w:after="0" w:line="360" w:lineRule="auto"/>
        <w:ind w:firstLineChars="0"/>
        <w:rPr>
          <w:rFonts w:asciiTheme="minorEastAsia" w:eastAsiaTheme="minorEastAsia" w:hAnsiTheme="minorEastAsia" w:cs="宋体" w:hint="eastAsia"/>
          <w:b/>
          <w:bCs/>
          <w:kern w:val="0"/>
          <w:szCs w:val="21"/>
        </w:rPr>
      </w:pPr>
      <w:r>
        <w:rPr>
          <w:rFonts w:asciiTheme="minorEastAsia" w:eastAsiaTheme="minorEastAsia" w:hAnsiTheme="minorEastAsia" w:cs="宋体" w:hint="eastAsia"/>
          <w:b/>
          <w:bCs/>
          <w:kern w:val="0"/>
          <w:szCs w:val="21"/>
        </w:rPr>
        <w:t>按有关法律、法规、规章属于报价无效的。</w:t>
      </w:r>
    </w:p>
    <w:p w14:paraId="2D15D065" w14:textId="77777777" w:rsidR="00EF3416" w:rsidRDefault="00000000" w:rsidP="00972C9D">
      <w:pPr>
        <w:widowControl/>
        <w:numPr>
          <w:ilvl w:val="0"/>
          <w:numId w:val="9"/>
        </w:numPr>
        <w:shd w:val="clear" w:color="auto" w:fill="FFFFFF"/>
        <w:spacing w:after="0" w:line="360" w:lineRule="auto"/>
        <w:jc w:val="left"/>
        <w:rPr>
          <w:rFonts w:asciiTheme="minorEastAsia" w:hAnsiTheme="minorEastAsia" w:hint="eastAsia"/>
          <w:kern w:val="0"/>
          <w:szCs w:val="21"/>
        </w:rPr>
      </w:pPr>
      <w:r>
        <w:rPr>
          <w:rFonts w:asciiTheme="minorEastAsia" w:hAnsiTheme="minorEastAsia" w:cs="宋体" w:hint="eastAsia"/>
          <w:b/>
          <w:bCs/>
          <w:kern w:val="0"/>
          <w:szCs w:val="21"/>
        </w:rPr>
        <w:t>有下列情形之一的，视为串通响应，其报价无效：</w:t>
      </w:r>
    </w:p>
    <w:p w14:paraId="38E8730F" w14:textId="77777777" w:rsidR="00EF3416" w:rsidRDefault="00000000" w:rsidP="00972C9D">
      <w:pPr>
        <w:widowControl/>
        <w:numPr>
          <w:ilvl w:val="2"/>
          <w:numId w:val="10"/>
        </w:numPr>
        <w:spacing w:after="0" w:line="360" w:lineRule="auto"/>
        <w:jc w:val="left"/>
        <w:rPr>
          <w:rFonts w:asciiTheme="minorEastAsia" w:hAnsiTheme="minorEastAsia" w:hint="eastAsia"/>
          <w:szCs w:val="21"/>
        </w:rPr>
      </w:pPr>
      <w:r>
        <w:rPr>
          <w:rFonts w:asciiTheme="minorEastAsia" w:hAnsiTheme="minorEastAsia" w:hint="eastAsia"/>
          <w:szCs w:val="21"/>
        </w:rPr>
        <w:t>存在单位负责人为同一人或存在控股、管理关系的不同单位参与同一项目；</w:t>
      </w:r>
    </w:p>
    <w:p w14:paraId="4892C68D" w14:textId="77777777" w:rsidR="00EF3416" w:rsidRDefault="00000000" w:rsidP="00972C9D">
      <w:pPr>
        <w:widowControl/>
        <w:numPr>
          <w:ilvl w:val="2"/>
          <w:numId w:val="10"/>
        </w:numPr>
        <w:spacing w:after="0" w:line="360" w:lineRule="auto"/>
        <w:jc w:val="left"/>
        <w:rPr>
          <w:rFonts w:asciiTheme="minorEastAsia" w:hAnsiTheme="minorEastAsia" w:hint="eastAsia"/>
          <w:szCs w:val="21"/>
        </w:rPr>
      </w:pPr>
      <w:r>
        <w:rPr>
          <w:rFonts w:asciiTheme="minorEastAsia" w:hAnsiTheme="minorEastAsia" w:cs="宋体" w:hint="eastAsia"/>
          <w:szCs w:val="21"/>
        </w:rPr>
        <w:t>不同供应商的响应文件由同一单位或者个人编制；</w:t>
      </w:r>
    </w:p>
    <w:p w14:paraId="41D7E4F1" w14:textId="77777777" w:rsidR="00EF3416" w:rsidRDefault="00000000" w:rsidP="00972C9D">
      <w:pPr>
        <w:widowControl/>
        <w:numPr>
          <w:ilvl w:val="2"/>
          <w:numId w:val="10"/>
        </w:numPr>
        <w:spacing w:after="0" w:line="360" w:lineRule="auto"/>
        <w:jc w:val="left"/>
        <w:rPr>
          <w:rFonts w:asciiTheme="minorEastAsia" w:hAnsiTheme="minorEastAsia" w:hint="eastAsia"/>
          <w:szCs w:val="21"/>
        </w:rPr>
      </w:pPr>
      <w:r>
        <w:rPr>
          <w:rFonts w:asciiTheme="minorEastAsia" w:hAnsiTheme="minorEastAsia" w:cs="宋体" w:hint="eastAsia"/>
          <w:szCs w:val="21"/>
        </w:rPr>
        <w:t>不同供应商委托同一单位或者个人办理项目事宜；</w:t>
      </w:r>
    </w:p>
    <w:p w14:paraId="1276C39A" w14:textId="77777777" w:rsidR="00EF3416" w:rsidRDefault="00000000" w:rsidP="00972C9D">
      <w:pPr>
        <w:widowControl/>
        <w:numPr>
          <w:ilvl w:val="2"/>
          <w:numId w:val="10"/>
        </w:numPr>
        <w:spacing w:after="0" w:line="360" w:lineRule="auto"/>
        <w:jc w:val="left"/>
        <w:rPr>
          <w:rFonts w:asciiTheme="minorEastAsia" w:hAnsiTheme="minorEastAsia" w:hint="eastAsia"/>
          <w:b/>
          <w:bCs/>
          <w:szCs w:val="21"/>
          <w:u w:val="double"/>
        </w:rPr>
      </w:pPr>
      <w:r>
        <w:rPr>
          <w:rFonts w:asciiTheme="minorEastAsia" w:hAnsiTheme="minorEastAsia" w:cs="宋体" w:hint="eastAsia"/>
          <w:b/>
          <w:bCs/>
          <w:szCs w:val="21"/>
          <w:u w:val="double"/>
        </w:rPr>
        <w:t>不同供应商使用同一</w:t>
      </w:r>
      <w:r>
        <w:rPr>
          <w:rFonts w:asciiTheme="minorEastAsia" w:hAnsiTheme="minorEastAsia" w:cs="宋体"/>
          <w:b/>
          <w:bCs/>
          <w:szCs w:val="21"/>
          <w:u w:val="double"/>
        </w:rPr>
        <w:t>IP</w:t>
      </w:r>
      <w:r>
        <w:rPr>
          <w:rFonts w:asciiTheme="minorEastAsia" w:hAnsiTheme="minorEastAsia" w:cs="宋体" w:hint="eastAsia"/>
          <w:b/>
          <w:bCs/>
          <w:szCs w:val="21"/>
          <w:u w:val="double"/>
        </w:rPr>
        <w:t>地址参与项目；</w:t>
      </w:r>
    </w:p>
    <w:p w14:paraId="713A9A72" w14:textId="77777777" w:rsidR="00EF3416" w:rsidRDefault="00000000" w:rsidP="00972C9D">
      <w:pPr>
        <w:widowControl/>
        <w:numPr>
          <w:ilvl w:val="2"/>
          <w:numId w:val="10"/>
        </w:numPr>
        <w:spacing w:after="0" w:line="360" w:lineRule="auto"/>
        <w:jc w:val="left"/>
        <w:rPr>
          <w:rFonts w:asciiTheme="minorEastAsia" w:hAnsiTheme="minorEastAsia" w:hint="eastAsia"/>
          <w:szCs w:val="21"/>
        </w:rPr>
      </w:pPr>
      <w:r>
        <w:rPr>
          <w:rFonts w:asciiTheme="minorEastAsia" w:hAnsiTheme="minorEastAsia" w:cs="宋体" w:hint="eastAsia"/>
          <w:szCs w:val="21"/>
        </w:rPr>
        <w:t>不同供应商的响应文件载明的项目管理成员或者联系人员为同一人；</w:t>
      </w:r>
    </w:p>
    <w:p w14:paraId="70440DC2" w14:textId="77777777" w:rsidR="00EF3416" w:rsidRDefault="00000000" w:rsidP="00972C9D">
      <w:pPr>
        <w:widowControl/>
        <w:numPr>
          <w:ilvl w:val="2"/>
          <w:numId w:val="10"/>
        </w:numPr>
        <w:spacing w:after="0" w:line="360" w:lineRule="auto"/>
        <w:jc w:val="left"/>
        <w:rPr>
          <w:rFonts w:asciiTheme="minorEastAsia" w:hAnsiTheme="minorEastAsia" w:hint="eastAsia"/>
          <w:szCs w:val="21"/>
        </w:rPr>
      </w:pPr>
      <w:r>
        <w:rPr>
          <w:rFonts w:asciiTheme="minorEastAsia" w:hAnsiTheme="minorEastAsia" w:cs="宋体" w:hint="eastAsia"/>
          <w:szCs w:val="21"/>
        </w:rPr>
        <w:t>不同供应商的响应文件异常一致或者报价呈规律性差异；</w:t>
      </w:r>
    </w:p>
    <w:p w14:paraId="7DD0BF89" w14:textId="77777777" w:rsidR="00EF3416" w:rsidRDefault="00000000" w:rsidP="00972C9D">
      <w:pPr>
        <w:widowControl/>
        <w:numPr>
          <w:ilvl w:val="2"/>
          <w:numId w:val="10"/>
        </w:numPr>
        <w:spacing w:after="0" w:line="360" w:lineRule="auto"/>
        <w:jc w:val="left"/>
        <w:rPr>
          <w:rFonts w:asciiTheme="minorEastAsia" w:hAnsiTheme="minorEastAsia" w:hint="eastAsia"/>
          <w:szCs w:val="21"/>
        </w:rPr>
      </w:pPr>
      <w:r>
        <w:rPr>
          <w:rFonts w:asciiTheme="minorEastAsia" w:hAnsiTheme="minorEastAsia" w:cs="宋体" w:hint="eastAsia"/>
          <w:szCs w:val="21"/>
        </w:rPr>
        <w:t>不同供应商的响应文件相互混淆；</w:t>
      </w:r>
    </w:p>
    <w:p w14:paraId="4C50F8E8" w14:textId="77777777" w:rsidR="00EF3416" w:rsidRDefault="00000000" w:rsidP="00972C9D">
      <w:pPr>
        <w:widowControl/>
        <w:numPr>
          <w:ilvl w:val="2"/>
          <w:numId w:val="10"/>
        </w:numPr>
        <w:spacing w:after="0" w:line="360" w:lineRule="auto"/>
        <w:jc w:val="left"/>
        <w:rPr>
          <w:rFonts w:asciiTheme="minorEastAsia" w:hAnsiTheme="minorEastAsia" w:hint="eastAsia"/>
          <w:szCs w:val="21"/>
        </w:rPr>
      </w:pPr>
      <w:r>
        <w:rPr>
          <w:rFonts w:asciiTheme="minorEastAsia" w:hAnsiTheme="minorEastAsia" w:cs="宋体" w:hint="eastAsia"/>
          <w:szCs w:val="21"/>
        </w:rPr>
        <w:t>不同供应商的保障金/保证金从同一单位或者个人的账户转出；</w:t>
      </w:r>
    </w:p>
    <w:p w14:paraId="5969CC26" w14:textId="77777777" w:rsidR="00EF3416" w:rsidRDefault="00000000" w:rsidP="00972C9D">
      <w:pPr>
        <w:widowControl/>
        <w:numPr>
          <w:ilvl w:val="0"/>
          <w:numId w:val="3"/>
        </w:numPr>
        <w:spacing w:after="0" w:line="360" w:lineRule="auto"/>
        <w:jc w:val="left"/>
        <w:rPr>
          <w:rFonts w:asciiTheme="minorEastAsia" w:hAnsiTheme="minorEastAsia" w:hint="eastAsia"/>
          <w:szCs w:val="21"/>
        </w:rPr>
      </w:pPr>
      <w:r>
        <w:rPr>
          <w:rFonts w:asciiTheme="minorEastAsia" w:hAnsiTheme="minorEastAsia" w:cs="宋体" w:hint="eastAsia"/>
          <w:b/>
          <w:bCs/>
          <w:szCs w:val="21"/>
        </w:rPr>
        <w:t>失败情形</w:t>
      </w:r>
    </w:p>
    <w:p w14:paraId="4AC9AEE9" w14:textId="77777777" w:rsidR="00EF3416" w:rsidRDefault="00000000" w:rsidP="00972C9D">
      <w:pPr>
        <w:widowControl/>
        <w:numPr>
          <w:ilvl w:val="255"/>
          <w:numId w:val="0"/>
        </w:numPr>
        <w:spacing w:after="0" w:line="360" w:lineRule="auto"/>
        <w:ind w:left="420"/>
        <w:jc w:val="left"/>
        <w:rPr>
          <w:rFonts w:asciiTheme="minorEastAsia" w:hAnsiTheme="minorEastAsia" w:cs="宋体" w:hint="eastAsia"/>
          <w:szCs w:val="21"/>
        </w:rPr>
      </w:pPr>
      <w:r>
        <w:rPr>
          <w:rFonts w:asciiTheme="minorEastAsia" w:hAnsiTheme="minorEastAsia" w:cs="宋体" w:hint="eastAsia"/>
          <w:szCs w:val="21"/>
        </w:rPr>
        <w:t>1.有效报价供应商不足3家，本次零散采购活动失败。</w:t>
      </w:r>
    </w:p>
    <w:p w14:paraId="36480A12" w14:textId="77777777" w:rsidR="00EF3416" w:rsidRDefault="00000000" w:rsidP="00972C9D">
      <w:pPr>
        <w:widowControl/>
        <w:numPr>
          <w:ilvl w:val="255"/>
          <w:numId w:val="0"/>
        </w:numPr>
        <w:spacing w:after="0" w:line="360" w:lineRule="auto"/>
        <w:ind w:left="420"/>
        <w:jc w:val="left"/>
        <w:rPr>
          <w:rFonts w:asciiTheme="minorEastAsia" w:hAnsiTheme="minorEastAsia" w:cs="宋体" w:hint="eastAsia"/>
          <w:szCs w:val="21"/>
        </w:rPr>
      </w:pPr>
      <w:r>
        <w:rPr>
          <w:rFonts w:asciiTheme="minorEastAsia" w:hAnsiTheme="minorEastAsia" w:cs="宋体" w:hint="eastAsia"/>
          <w:szCs w:val="21"/>
        </w:rPr>
        <w:t>2.出现影响采购公正的违法、违规行为的。</w:t>
      </w:r>
    </w:p>
    <w:p w14:paraId="04B71DD3" w14:textId="77777777" w:rsidR="00EF3416" w:rsidRDefault="00000000" w:rsidP="00972C9D">
      <w:pPr>
        <w:widowControl/>
        <w:numPr>
          <w:ilvl w:val="255"/>
          <w:numId w:val="0"/>
        </w:numPr>
        <w:spacing w:after="0" w:line="360" w:lineRule="auto"/>
        <w:ind w:left="420"/>
        <w:jc w:val="left"/>
        <w:rPr>
          <w:rFonts w:asciiTheme="minorEastAsia" w:hAnsiTheme="minorEastAsia" w:cs="宋体" w:hint="eastAsia"/>
          <w:szCs w:val="21"/>
        </w:rPr>
      </w:pPr>
      <w:r>
        <w:rPr>
          <w:rFonts w:asciiTheme="minorEastAsia" w:hAnsiTheme="minorEastAsia" w:cs="宋体" w:hint="eastAsia"/>
          <w:szCs w:val="21"/>
        </w:rPr>
        <w:lastRenderedPageBreak/>
        <w:t>3.因重大变故，采购任务取消的。</w:t>
      </w:r>
    </w:p>
    <w:p w14:paraId="7FFFCD7D" w14:textId="77777777" w:rsidR="00EF3416" w:rsidRDefault="00000000" w:rsidP="00972C9D">
      <w:pPr>
        <w:widowControl/>
        <w:numPr>
          <w:ilvl w:val="0"/>
          <w:numId w:val="3"/>
        </w:numPr>
        <w:spacing w:after="0" w:line="360" w:lineRule="auto"/>
        <w:jc w:val="left"/>
        <w:rPr>
          <w:rFonts w:asciiTheme="minorEastAsia" w:hAnsiTheme="minorEastAsia" w:hint="eastAsia"/>
          <w:b/>
          <w:bCs/>
          <w:szCs w:val="21"/>
        </w:rPr>
      </w:pPr>
      <w:r>
        <w:rPr>
          <w:rFonts w:asciiTheme="minorEastAsia" w:hAnsiTheme="minorEastAsia" w:cs="宋体" w:hint="eastAsia"/>
          <w:b/>
          <w:bCs/>
          <w:szCs w:val="21"/>
        </w:rPr>
        <w:t>平台使用费</w:t>
      </w:r>
    </w:p>
    <w:p w14:paraId="137B2A33" w14:textId="77777777" w:rsidR="00EF3416" w:rsidRDefault="00000000" w:rsidP="00972C9D">
      <w:pPr>
        <w:pStyle w:val="27"/>
        <w:numPr>
          <w:ilvl w:val="0"/>
          <w:numId w:val="11"/>
        </w:numPr>
        <w:spacing w:after="0" w:line="360" w:lineRule="auto"/>
        <w:ind w:left="420" w:firstLineChars="0" w:firstLine="0"/>
        <w:jc w:val="left"/>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成交供应商须向平台服务商</w:t>
      </w:r>
      <w:proofErr w:type="gramStart"/>
      <w:r>
        <w:rPr>
          <w:rFonts w:asciiTheme="minorEastAsia" w:eastAsiaTheme="minorEastAsia" w:hAnsiTheme="minorEastAsia" w:hint="eastAsia"/>
          <w:kern w:val="0"/>
          <w:szCs w:val="21"/>
        </w:rPr>
        <w:t>云采链线上</w:t>
      </w:r>
      <w:proofErr w:type="gramEnd"/>
      <w:r>
        <w:rPr>
          <w:rFonts w:asciiTheme="minorEastAsia" w:eastAsiaTheme="minorEastAsia" w:hAnsiTheme="minorEastAsia" w:hint="eastAsia"/>
          <w:kern w:val="0"/>
          <w:szCs w:val="21"/>
        </w:rPr>
        <w:t>采购一体化平台缴纳平台使用费，金额为成交金额的1%（四舍五入取整数），</w:t>
      </w:r>
      <w:r>
        <w:rPr>
          <w:rFonts w:asciiTheme="minorEastAsia" w:eastAsiaTheme="minorEastAsia" w:hAnsiTheme="minorEastAsia" w:cs="宋体" w:hint="eastAsia"/>
          <w:szCs w:val="21"/>
        </w:rPr>
        <w:t>不足300元收300元。</w:t>
      </w:r>
    </w:p>
    <w:p w14:paraId="770EAEAE" w14:textId="77777777" w:rsidR="00EF3416" w:rsidRDefault="00000000" w:rsidP="00972C9D">
      <w:pPr>
        <w:widowControl/>
        <w:numPr>
          <w:ilvl w:val="0"/>
          <w:numId w:val="11"/>
        </w:numPr>
        <w:autoSpaceDE w:val="0"/>
        <w:autoSpaceDN w:val="0"/>
        <w:adjustRightInd w:val="0"/>
        <w:spacing w:after="0" w:line="360" w:lineRule="auto"/>
        <w:ind w:left="420" w:firstLine="0"/>
        <w:jc w:val="left"/>
        <w:rPr>
          <w:rFonts w:asciiTheme="minorEastAsia" w:hAnsiTheme="minorEastAsia" w:hint="eastAsia"/>
          <w:kern w:val="0"/>
          <w:szCs w:val="21"/>
        </w:rPr>
      </w:pPr>
      <w:r>
        <w:rPr>
          <w:rFonts w:asciiTheme="minorEastAsia" w:hAnsiTheme="minorEastAsia" w:hint="eastAsia"/>
          <w:kern w:val="0"/>
          <w:szCs w:val="21"/>
        </w:rPr>
        <w:t>成交</w:t>
      </w:r>
      <w:proofErr w:type="gramStart"/>
      <w:r>
        <w:rPr>
          <w:rFonts w:asciiTheme="minorEastAsia" w:hAnsiTheme="minorEastAsia" w:hint="eastAsia"/>
          <w:kern w:val="0"/>
          <w:szCs w:val="21"/>
        </w:rPr>
        <w:t>供应商无正当</w:t>
      </w:r>
      <w:proofErr w:type="gramEnd"/>
      <w:r>
        <w:rPr>
          <w:rFonts w:asciiTheme="minorEastAsia" w:hAnsiTheme="minorEastAsia" w:hint="eastAsia"/>
          <w:kern w:val="0"/>
          <w:szCs w:val="21"/>
        </w:rPr>
        <w:t>理由放弃成交资格的必须按项目公告等相关规定缴纳相应的平台使用费。</w:t>
      </w:r>
    </w:p>
    <w:p w14:paraId="09504658" w14:textId="77777777" w:rsidR="00EF3416" w:rsidRDefault="00000000" w:rsidP="00972C9D">
      <w:pPr>
        <w:widowControl/>
        <w:numPr>
          <w:ilvl w:val="0"/>
          <w:numId w:val="11"/>
        </w:numPr>
        <w:autoSpaceDE w:val="0"/>
        <w:autoSpaceDN w:val="0"/>
        <w:adjustRightInd w:val="0"/>
        <w:spacing w:after="0" w:line="360" w:lineRule="auto"/>
        <w:ind w:left="420" w:firstLine="0"/>
        <w:jc w:val="left"/>
        <w:rPr>
          <w:rFonts w:asciiTheme="minorEastAsia" w:hAnsiTheme="minorEastAsia" w:hint="eastAsia"/>
          <w:kern w:val="0"/>
          <w:szCs w:val="21"/>
        </w:rPr>
      </w:pPr>
      <w:r>
        <w:rPr>
          <w:rFonts w:asciiTheme="minorEastAsia" w:hAnsiTheme="minorEastAsia" w:hint="eastAsia"/>
          <w:kern w:val="0"/>
          <w:szCs w:val="21"/>
        </w:rPr>
        <w:t>如确实因不可抗力放弃成交资格的，应在不可抗力发生后三个工作日内予以通知采购代理机构并提供相关的证明；如逾期，采购代理机构不予退还平台使用费。</w:t>
      </w:r>
    </w:p>
    <w:p w14:paraId="67A75EA1" w14:textId="77777777" w:rsidR="00EF3416" w:rsidRDefault="00000000" w:rsidP="00972C9D">
      <w:pPr>
        <w:widowControl/>
        <w:numPr>
          <w:ilvl w:val="0"/>
          <w:numId w:val="3"/>
        </w:numPr>
        <w:spacing w:after="0" w:line="360" w:lineRule="auto"/>
        <w:jc w:val="left"/>
        <w:rPr>
          <w:rFonts w:asciiTheme="minorEastAsia" w:hAnsiTheme="minorEastAsia" w:hint="eastAsia"/>
          <w:b/>
          <w:bCs/>
          <w:szCs w:val="21"/>
        </w:rPr>
      </w:pPr>
      <w:r>
        <w:rPr>
          <w:rFonts w:asciiTheme="minorEastAsia" w:hAnsiTheme="minorEastAsia" w:cs="宋体" w:hint="eastAsia"/>
          <w:b/>
          <w:bCs/>
          <w:szCs w:val="21"/>
        </w:rPr>
        <w:t>联系方式</w:t>
      </w:r>
    </w:p>
    <w:p w14:paraId="1AE63D54" w14:textId="77777777" w:rsidR="00EF3416" w:rsidRDefault="00000000" w:rsidP="00972C9D">
      <w:pPr>
        <w:widowControl/>
        <w:spacing w:after="0" w:line="360" w:lineRule="auto"/>
        <w:ind w:left="420"/>
        <w:jc w:val="left"/>
        <w:rPr>
          <w:rFonts w:asciiTheme="minorEastAsia" w:hAnsiTheme="minorEastAsia" w:hint="eastAsia"/>
          <w:color w:val="000000" w:themeColor="text1"/>
          <w:szCs w:val="21"/>
        </w:rPr>
      </w:pPr>
      <w:proofErr w:type="gramStart"/>
      <w:r>
        <w:rPr>
          <w:rFonts w:asciiTheme="minorEastAsia" w:hAnsiTheme="minorEastAsia" w:cs="宋体" w:hint="eastAsia"/>
          <w:szCs w:val="21"/>
        </w:rPr>
        <w:t>扫码关注微信公众号</w:t>
      </w:r>
      <w:proofErr w:type="gramEnd"/>
      <w:r>
        <w:rPr>
          <w:rFonts w:asciiTheme="minorEastAsia" w:hAnsiTheme="minorEastAsia"/>
          <w:szCs w:val="21"/>
        </w:rPr>
        <w:t>“</w:t>
      </w:r>
      <w:proofErr w:type="gramStart"/>
      <w:r>
        <w:rPr>
          <w:rFonts w:asciiTheme="minorEastAsia" w:hAnsiTheme="minorEastAsia" w:cs="宋体" w:hint="eastAsia"/>
          <w:szCs w:val="21"/>
        </w:rPr>
        <w:t>云采</w:t>
      </w:r>
      <w:proofErr w:type="gramEnd"/>
      <w:r>
        <w:rPr>
          <w:rFonts w:asciiTheme="minorEastAsia" w:hAnsiTheme="minorEastAsia" w:cs="宋体" w:hint="eastAsia"/>
          <w:szCs w:val="21"/>
        </w:rPr>
        <w:t>链互联服务平台</w:t>
      </w:r>
      <w:r>
        <w:rPr>
          <w:rFonts w:asciiTheme="minorEastAsia" w:hAnsiTheme="minorEastAsia"/>
          <w:szCs w:val="21"/>
        </w:rPr>
        <w:t>”</w:t>
      </w:r>
      <w:r>
        <w:rPr>
          <w:rFonts w:asciiTheme="minorEastAsia" w:hAnsiTheme="minorEastAsia" w:cs="宋体" w:hint="eastAsia"/>
          <w:szCs w:val="21"/>
        </w:rPr>
        <w:t>，即可在线咨询相关事项。</w:t>
      </w:r>
    </w:p>
    <w:p w14:paraId="0DCB7624" w14:textId="77777777" w:rsidR="00EF3416" w:rsidRDefault="00000000">
      <w:pPr>
        <w:pStyle w:val="afa"/>
        <w:widowControl/>
        <w:spacing w:line="360" w:lineRule="auto"/>
        <w:ind w:left="420" w:firstLineChars="0" w:firstLine="0"/>
        <w:jc w:val="center"/>
        <w:rPr>
          <w:rFonts w:ascii="宋体" w:eastAsia="宋体" w:hAnsi="宋体" w:cs="宋体" w:hint="eastAsia"/>
          <w:color w:val="000000" w:themeColor="text1"/>
        </w:rPr>
      </w:pPr>
      <w:r>
        <w:rPr>
          <w:rFonts w:ascii="宋体" w:eastAsia="宋体" w:hAnsi="宋体" w:cs="宋体" w:hint="eastAsia"/>
          <w:noProof/>
          <w:color w:val="000000" w:themeColor="text1"/>
        </w:rPr>
        <w:drawing>
          <wp:inline distT="0" distB="0" distL="0" distR="0" wp14:anchorId="3E7036C2" wp14:editId="71F17495">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51800683" w14:textId="77777777" w:rsidR="00EF3416" w:rsidRDefault="00000000">
      <w:pPr>
        <w:rPr>
          <w:rFonts w:ascii="宋体" w:eastAsia="宋体" w:hAnsi="宋体" w:cs="宋体" w:hint="eastAsia"/>
          <w:color w:val="000000" w:themeColor="text1"/>
        </w:rPr>
      </w:pPr>
      <w:r>
        <w:rPr>
          <w:rFonts w:ascii="宋体" w:eastAsia="宋体" w:hAnsi="宋体" w:cs="宋体" w:hint="eastAsia"/>
          <w:color w:val="000000" w:themeColor="text1"/>
        </w:rPr>
        <w:br w:type="page"/>
      </w:r>
    </w:p>
    <w:p w14:paraId="3786BBB6" w14:textId="77777777" w:rsidR="00EF3416" w:rsidRDefault="00000000">
      <w:pPr>
        <w:snapToGrid w:val="0"/>
        <w:spacing w:line="360" w:lineRule="auto"/>
        <w:jc w:val="center"/>
        <w:outlineLvl w:val="0"/>
        <w:rPr>
          <w:rFonts w:ascii="宋体" w:eastAsia="宋体" w:hAnsi="宋体" w:cs="宋体" w:hint="eastAsia"/>
          <w:color w:val="000000" w:themeColor="text1"/>
          <w:sz w:val="32"/>
          <w:szCs w:val="32"/>
        </w:rPr>
      </w:pPr>
      <w:r>
        <w:rPr>
          <w:rFonts w:ascii="宋体" w:eastAsia="宋体" w:hAnsi="宋体" w:cs="宋体" w:hint="eastAsia"/>
          <w:b/>
          <w:bCs/>
          <w:color w:val="000000" w:themeColor="text1"/>
          <w:sz w:val="32"/>
          <w:szCs w:val="32"/>
        </w:rPr>
        <w:lastRenderedPageBreak/>
        <w:t>第二章 用户需求书</w:t>
      </w:r>
    </w:p>
    <w:p w14:paraId="46DC1314" w14:textId="77777777" w:rsidR="00EF3416" w:rsidRDefault="00000000">
      <w:pPr>
        <w:snapToGrid w:val="0"/>
        <w:spacing w:line="360" w:lineRule="auto"/>
        <w:ind w:left="517" w:hangingChars="245" w:hanging="517"/>
        <w:rPr>
          <w:rFonts w:ascii="宋体" w:eastAsia="宋体" w:hAnsi="宋体" w:cs="宋体" w:hint="eastAsia"/>
          <w:b/>
          <w:bCs/>
          <w:color w:val="000000" w:themeColor="text1"/>
        </w:rPr>
      </w:pPr>
      <w:r>
        <w:rPr>
          <w:rFonts w:ascii="宋体" w:eastAsia="宋体" w:hAnsi="宋体" w:cs="宋体" w:hint="eastAsia"/>
          <w:b/>
          <w:bCs/>
          <w:color w:val="000000" w:themeColor="text1"/>
        </w:rPr>
        <w:t>说明：</w:t>
      </w:r>
    </w:p>
    <w:p w14:paraId="03D4B791" w14:textId="77777777" w:rsidR="00EF3416" w:rsidRDefault="00000000" w:rsidP="00972C9D">
      <w:pPr>
        <w:snapToGrid w:val="0"/>
        <w:spacing w:after="0" w:line="360" w:lineRule="auto"/>
        <w:jc w:val="left"/>
        <w:rPr>
          <w:rFonts w:ascii="宋体" w:eastAsia="宋体" w:hAnsi="宋体" w:cs="宋体" w:hint="eastAsia"/>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14:paraId="1292EC3A" w14:textId="77777777" w:rsidR="00EF3416" w:rsidRDefault="00000000">
      <w:pPr>
        <w:pStyle w:val="ab"/>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项目简介</w:t>
      </w:r>
    </w:p>
    <w:p w14:paraId="297D298A" w14:textId="77777777" w:rsidR="00EF3416" w:rsidRDefault="00000000" w:rsidP="00972C9D">
      <w:pPr>
        <w:widowControl/>
        <w:adjustRightInd w:val="0"/>
        <w:snapToGrid w:val="0"/>
        <w:spacing w:after="0" w:line="360" w:lineRule="auto"/>
        <w:jc w:val="left"/>
        <w:rPr>
          <w:rFonts w:ascii="宋体" w:eastAsia="宋体" w:hAnsi="宋体" w:cs="仿宋_GB2312" w:hint="eastAsia"/>
          <w:bCs/>
          <w:szCs w:val="21"/>
        </w:rPr>
      </w:pPr>
      <w:r>
        <w:rPr>
          <w:rFonts w:ascii="宋体" w:eastAsia="宋体" w:hAnsi="宋体" w:cs="仿宋_GB2312" w:hint="eastAsia"/>
          <w:szCs w:val="21"/>
        </w:rPr>
        <w:t>（一）项目名称</w:t>
      </w:r>
    </w:p>
    <w:p w14:paraId="41AF5D03" w14:textId="77777777" w:rsidR="00EF3416" w:rsidRDefault="00000000" w:rsidP="00972C9D">
      <w:pPr>
        <w:pStyle w:val="afa"/>
        <w:widowControl/>
        <w:adjustRightInd w:val="0"/>
        <w:snapToGrid w:val="0"/>
        <w:spacing w:after="0" w:line="360" w:lineRule="auto"/>
        <w:ind w:firstLineChars="0" w:firstLine="0"/>
        <w:jc w:val="left"/>
        <w:rPr>
          <w:rFonts w:ascii="宋体" w:eastAsia="宋体" w:hAnsi="宋体" w:cs="仿宋_GB2312" w:hint="eastAsia"/>
          <w:szCs w:val="21"/>
        </w:rPr>
      </w:pPr>
      <w:r>
        <w:rPr>
          <w:rFonts w:ascii="宋体" w:eastAsia="宋体" w:hAnsi="宋体" w:cs="仿宋_GB2312" w:hint="eastAsia"/>
          <w:szCs w:val="21"/>
        </w:rPr>
        <w:t>广东省广裕集团清远滨江实业有限公司十二厂生产讲评暨工间操广播系统采购及安装项目。</w:t>
      </w:r>
    </w:p>
    <w:p w14:paraId="7F9019AC" w14:textId="77777777" w:rsidR="00EF3416" w:rsidRDefault="00000000" w:rsidP="00972C9D">
      <w:pPr>
        <w:widowControl/>
        <w:adjustRightInd w:val="0"/>
        <w:snapToGrid w:val="0"/>
        <w:spacing w:after="0" w:line="360" w:lineRule="auto"/>
        <w:jc w:val="left"/>
        <w:rPr>
          <w:rFonts w:ascii="宋体" w:eastAsia="宋体" w:hAnsi="宋体" w:cs="仿宋_GB2312" w:hint="eastAsia"/>
          <w:szCs w:val="21"/>
        </w:rPr>
      </w:pPr>
      <w:r>
        <w:rPr>
          <w:rFonts w:ascii="宋体" w:eastAsia="宋体" w:hAnsi="宋体" w:cs="仿宋_GB2312" w:hint="eastAsia"/>
          <w:szCs w:val="21"/>
        </w:rPr>
        <w:t>（二）最高限价</w:t>
      </w:r>
    </w:p>
    <w:p w14:paraId="5635D6AA" w14:textId="77777777" w:rsidR="00EF3416" w:rsidRDefault="00000000" w:rsidP="00972C9D">
      <w:pPr>
        <w:widowControl/>
        <w:adjustRightInd w:val="0"/>
        <w:snapToGrid w:val="0"/>
        <w:spacing w:after="0" w:line="360" w:lineRule="auto"/>
        <w:jc w:val="left"/>
        <w:rPr>
          <w:rFonts w:ascii="宋体" w:eastAsia="宋体" w:hAnsi="宋体" w:cs="仿宋_GB2312" w:hint="eastAsia"/>
          <w:bCs/>
          <w:szCs w:val="21"/>
        </w:rPr>
      </w:pPr>
      <w:r>
        <w:rPr>
          <w:rFonts w:ascii="宋体" w:eastAsia="宋体" w:hAnsi="宋体" w:cs="仿宋_GB2312" w:hint="eastAsia"/>
          <w:bCs/>
          <w:szCs w:val="21"/>
          <w:u w:val="single"/>
        </w:rPr>
        <w:t xml:space="preserve">该项目最高限价为：56920.67 </w:t>
      </w:r>
      <w:r>
        <w:rPr>
          <w:rFonts w:ascii="宋体" w:eastAsia="宋体" w:hAnsi="宋体" w:cs="仿宋_GB2312" w:hint="eastAsia"/>
          <w:bCs/>
          <w:szCs w:val="21"/>
        </w:rPr>
        <w:t>（</w:t>
      </w:r>
      <w:r>
        <w:rPr>
          <w:rFonts w:ascii="宋体" w:eastAsia="宋体" w:hAnsi="宋体" w:cs="仿宋_GB2312" w:hint="eastAsia"/>
          <w:bCs/>
          <w:szCs w:val="21"/>
          <w:u w:val="single"/>
        </w:rPr>
        <w:t>大写人民币伍万陆仟玖佰贰拾元陆角柒分，含税</w:t>
      </w:r>
      <w:r>
        <w:rPr>
          <w:rFonts w:ascii="宋体" w:eastAsia="宋体" w:hAnsi="宋体" w:cs="仿宋_GB2312" w:hint="eastAsia"/>
          <w:bCs/>
          <w:szCs w:val="21"/>
        </w:rPr>
        <w:t>），其中，不可竞争费用绿色施工安全防护措施费为人民币2170.16元（贰仟壹佰柒拾元壹角陆分），暂列金为4473.26元（大写人民币</w:t>
      </w:r>
      <w:proofErr w:type="gramStart"/>
      <w:r>
        <w:rPr>
          <w:rFonts w:ascii="宋体" w:eastAsia="宋体" w:hAnsi="宋体" w:cs="仿宋_GB2312" w:hint="eastAsia"/>
          <w:bCs/>
          <w:szCs w:val="21"/>
        </w:rPr>
        <w:t>肆仟肆佰柒拾叁</w:t>
      </w:r>
      <w:proofErr w:type="gramEnd"/>
      <w:r>
        <w:rPr>
          <w:rFonts w:ascii="宋体" w:eastAsia="宋体" w:hAnsi="宋体" w:cs="仿宋_GB2312" w:hint="eastAsia"/>
          <w:bCs/>
          <w:szCs w:val="21"/>
        </w:rPr>
        <w:t>元贰角陆分）。</w:t>
      </w:r>
    </w:p>
    <w:p w14:paraId="6A792946" w14:textId="77777777" w:rsidR="00EF3416" w:rsidRDefault="00000000" w:rsidP="00972C9D">
      <w:pPr>
        <w:widowControl/>
        <w:adjustRightInd w:val="0"/>
        <w:snapToGrid w:val="0"/>
        <w:spacing w:after="0" w:line="360" w:lineRule="auto"/>
        <w:jc w:val="left"/>
        <w:rPr>
          <w:rFonts w:ascii="宋体" w:eastAsia="宋体" w:hAnsi="宋体" w:cs="仿宋_GB2312" w:hint="eastAsia"/>
          <w:szCs w:val="21"/>
        </w:rPr>
      </w:pPr>
      <w:r>
        <w:rPr>
          <w:rFonts w:ascii="宋体" w:eastAsia="宋体" w:hAnsi="宋体" w:cs="仿宋_GB2312" w:hint="eastAsia"/>
          <w:szCs w:val="21"/>
        </w:rPr>
        <w:t>（三）项目完成期限、项目地点及安装时间</w:t>
      </w:r>
    </w:p>
    <w:p w14:paraId="45314363" w14:textId="77777777" w:rsidR="00EF3416" w:rsidRDefault="00000000" w:rsidP="00972C9D">
      <w:pPr>
        <w:widowControl/>
        <w:adjustRightInd w:val="0"/>
        <w:snapToGrid w:val="0"/>
        <w:spacing w:after="0" w:line="360" w:lineRule="auto"/>
        <w:jc w:val="left"/>
        <w:rPr>
          <w:rFonts w:ascii="宋体" w:eastAsia="宋体" w:hAnsi="宋体" w:cs="仿宋_GB2312" w:hint="eastAsia"/>
          <w:bCs/>
          <w:szCs w:val="21"/>
        </w:rPr>
      </w:pPr>
      <w:r>
        <w:rPr>
          <w:rFonts w:ascii="宋体" w:eastAsia="宋体" w:hAnsi="宋体" w:cs="仿宋_GB2312" w:hint="eastAsia"/>
          <w:bCs/>
          <w:szCs w:val="21"/>
        </w:rPr>
        <w:t>该项目需要</w:t>
      </w:r>
      <w:r>
        <w:rPr>
          <w:rFonts w:ascii="宋体" w:eastAsia="宋体" w:hAnsi="宋体" w:cs="仿宋_GB2312" w:hint="eastAsia"/>
          <w:bCs/>
          <w:szCs w:val="21"/>
          <w:u w:val="single"/>
        </w:rPr>
        <w:t>7个自然日内</w:t>
      </w:r>
      <w:r>
        <w:rPr>
          <w:rFonts w:ascii="宋体" w:eastAsia="宋体" w:hAnsi="宋体" w:cs="仿宋_GB2312" w:hint="eastAsia"/>
          <w:bCs/>
          <w:szCs w:val="21"/>
        </w:rPr>
        <w:t>完成送货及安装，安装地点为广东省清远市清城区清</w:t>
      </w:r>
      <w:proofErr w:type="gramStart"/>
      <w:r>
        <w:rPr>
          <w:rFonts w:ascii="宋体" w:eastAsia="宋体" w:hAnsi="宋体" w:cs="仿宋_GB2312" w:hint="eastAsia"/>
          <w:bCs/>
          <w:szCs w:val="21"/>
        </w:rPr>
        <w:t>三公路</w:t>
      </w:r>
      <w:proofErr w:type="gramEnd"/>
      <w:r>
        <w:rPr>
          <w:rFonts w:ascii="宋体" w:eastAsia="宋体" w:hAnsi="宋体" w:cs="仿宋_GB2312" w:hint="eastAsia"/>
          <w:bCs/>
          <w:szCs w:val="21"/>
        </w:rPr>
        <w:t>98号广东省清远监狱（监管区内），</w:t>
      </w:r>
      <w:r>
        <w:rPr>
          <w:rFonts w:ascii="宋体" w:eastAsia="宋体" w:hAnsi="宋体" w:cs="仿宋_GB2312" w:hint="eastAsia"/>
          <w:szCs w:val="21"/>
        </w:rPr>
        <w:t>安装时间为工作日上午8:30-12:00，下午2:00-5:30（国家法定节日除外），如需要增加安装时间，需由双方商议确定。</w:t>
      </w:r>
    </w:p>
    <w:p w14:paraId="0DF30875" w14:textId="77777777" w:rsidR="00EF3416" w:rsidRDefault="00000000" w:rsidP="00972C9D">
      <w:pPr>
        <w:widowControl/>
        <w:adjustRightInd w:val="0"/>
        <w:snapToGrid w:val="0"/>
        <w:spacing w:after="0" w:line="360" w:lineRule="auto"/>
        <w:jc w:val="left"/>
        <w:rPr>
          <w:rFonts w:ascii="宋体" w:eastAsia="宋体" w:hAnsi="宋体" w:cs="仿宋_GB2312" w:hint="eastAsia"/>
          <w:szCs w:val="21"/>
        </w:rPr>
      </w:pPr>
      <w:r>
        <w:rPr>
          <w:rFonts w:ascii="宋体" w:eastAsia="宋体" w:hAnsi="宋体" w:cs="仿宋_GB2312" w:hint="eastAsia"/>
          <w:szCs w:val="21"/>
        </w:rPr>
        <w:t>（四）项目内容（具体项目内容以工程量清单、设计及造价书内容为准）</w:t>
      </w:r>
    </w:p>
    <w:p w14:paraId="3F981BAA" w14:textId="77777777" w:rsidR="00EF3416" w:rsidRDefault="00000000" w:rsidP="00972C9D">
      <w:pPr>
        <w:pStyle w:val="ab"/>
        <w:tabs>
          <w:tab w:val="left" w:pos="540"/>
        </w:tabs>
        <w:adjustRightInd w:val="0"/>
        <w:snapToGrid w:val="0"/>
        <w:spacing w:after="0" w:line="360" w:lineRule="auto"/>
        <w:jc w:val="left"/>
        <w:rPr>
          <w:rFonts w:hAnsi="宋体" w:cs="仿宋_GB2312" w:hint="eastAsia"/>
          <w:sz w:val="21"/>
        </w:rPr>
      </w:pPr>
      <w:r>
        <w:rPr>
          <w:rFonts w:hAnsi="宋体" w:cs="仿宋_GB2312" w:hint="eastAsia"/>
          <w:sz w:val="21"/>
        </w:rPr>
        <w:t>包括但不限于广播系统设备（15寸全频音响、X5效果器、一拖二无线桌面带座麦、手持麦、1000w纯后级功放等）、配线、线槽、8+2电源时序器等。</w:t>
      </w:r>
    </w:p>
    <w:p w14:paraId="496A1436" w14:textId="77777777" w:rsidR="00EF3416" w:rsidRDefault="00000000">
      <w:pPr>
        <w:pStyle w:val="ab"/>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资质及报价要求</w:t>
      </w:r>
    </w:p>
    <w:p w14:paraId="05963217" w14:textId="77777777" w:rsidR="00EF3416" w:rsidRDefault="00000000" w:rsidP="00972C9D">
      <w:pPr>
        <w:pStyle w:val="ab"/>
        <w:tabs>
          <w:tab w:val="left" w:pos="540"/>
        </w:tabs>
        <w:adjustRightInd w:val="0"/>
        <w:snapToGrid w:val="0"/>
        <w:spacing w:after="0" w:line="360" w:lineRule="auto"/>
        <w:jc w:val="left"/>
        <w:rPr>
          <w:rFonts w:hAnsi="宋体" w:cs="仿宋_GB2312" w:hint="eastAsia"/>
          <w:sz w:val="21"/>
        </w:rPr>
      </w:pPr>
      <w:r>
        <w:rPr>
          <w:rFonts w:hAnsi="宋体" w:cs="仿宋_GB2312" w:hint="eastAsia"/>
          <w:sz w:val="21"/>
        </w:rPr>
        <w:t>（一）供应商资质要求</w:t>
      </w:r>
    </w:p>
    <w:p w14:paraId="6E0C40FE" w14:textId="0AAE41D9" w:rsidR="00EF3416" w:rsidRDefault="00000000" w:rsidP="00972C9D">
      <w:pPr>
        <w:pStyle w:val="ab"/>
        <w:tabs>
          <w:tab w:val="left" w:pos="540"/>
        </w:tabs>
        <w:adjustRightInd w:val="0"/>
        <w:snapToGrid w:val="0"/>
        <w:spacing w:after="0" w:line="360" w:lineRule="auto"/>
        <w:jc w:val="left"/>
        <w:rPr>
          <w:rFonts w:hAnsi="宋体" w:cs="仿宋_GB2312" w:hint="eastAsia"/>
          <w:sz w:val="21"/>
        </w:rPr>
      </w:pPr>
      <w:r>
        <w:rPr>
          <w:rFonts w:hAnsi="宋体" w:cs="仿宋_GB2312" w:hint="eastAsia"/>
          <w:sz w:val="21"/>
        </w:rPr>
        <w:t>1、具备报名条件的中华人民共和国的法人或其他组织，有合法经营权。</w:t>
      </w:r>
    </w:p>
    <w:p w14:paraId="672649A8" w14:textId="77777777" w:rsidR="00EF3416" w:rsidRDefault="00000000" w:rsidP="00972C9D">
      <w:pPr>
        <w:pStyle w:val="ab"/>
        <w:tabs>
          <w:tab w:val="left" w:pos="540"/>
        </w:tabs>
        <w:adjustRightInd w:val="0"/>
        <w:snapToGrid w:val="0"/>
        <w:spacing w:after="0" w:line="360" w:lineRule="auto"/>
        <w:jc w:val="left"/>
        <w:rPr>
          <w:rFonts w:hAnsi="宋体" w:cs="仿宋_GB2312" w:hint="eastAsia"/>
          <w:sz w:val="21"/>
        </w:rPr>
      </w:pPr>
      <w:r>
        <w:rPr>
          <w:rFonts w:hAnsi="宋体" w:cs="仿宋_GB2312" w:hint="eastAsia"/>
          <w:sz w:val="21"/>
        </w:rPr>
        <w:t>2、具有有效的《营业执照》、《税务登记证》或三证合一的《营业执照》。</w:t>
      </w:r>
    </w:p>
    <w:p w14:paraId="42E495C3" w14:textId="77777777" w:rsidR="00EF3416" w:rsidRDefault="00000000" w:rsidP="00972C9D">
      <w:pPr>
        <w:pStyle w:val="ab"/>
        <w:tabs>
          <w:tab w:val="left" w:pos="540"/>
        </w:tabs>
        <w:adjustRightInd w:val="0"/>
        <w:snapToGrid w:val="0"/>
        <w:spacing w:after="0" w:line="360" w:lineRule="auto"/>
        <w:jc w:val="left"/>
        <w:rPr>
          <w:rFonts w:hAnsi="宋体" w:cs="仿宋_GB2312" w:hint="eastAsia"/>
          <w:sz w:val="21"/>
        </w:rPr>
      </w:pPr>
      <w:r>
        <w:rPr>
          <w:rFonts w:hAnsi="宋体" w:cs="仿宋_GB2312" w:hint="eastAsia"/>
          <w:sz w:val="21"/>
        </w:rPr>
        <w:t>（二）报价要求</w:t>
      </w:r>
    </w:p>
    <w:p w14:paraId="56522A9D" w14:textId="77777777" w:rsidR="00EF3416" w:rsidRDefault="00000000" w:rsidP="00972C9D">
      <w:pPr>
        <w:pStyle w:val="ab"/>
        <w:tabs>
          <w:tab w:val="left" w:pos="540"/>
        </w:tabs>
        <w:adjustRightInd w:val="0"/>
        <w:snapToGrid w:val="0"/>
        <w:spacing w:after="0" w:line="360" w:lineRule="auto"/>
        <w:jc w:val="left"/>
        <w:rPr>
          <w:rFonts w:hAnsi="宋体" w:cs="仿宋_GB2312" w:hint="eastAsia"/>
          <w:sz w:val="21"/>
        </w:rPr>
      </w:pPr>
      <w:r>
        <w:rPr>
          <w:rFonts w:hAnsi="宋体" w:cs="仿宋_GB2312" w:hint="eastAsia"/>
          <w:sz w:val="21"/>
        </w:rPr>
        <w:t>报价包含产品价格、运输、装卸、安装、售后服务、税金等与项目相关的一切费用。</w:t>
      </w:r>
    </w:p>
    <w:p w14:paraId="29399B88" w14:textId="77777777" w:rsidR="00EF3416" w:rsidRDefault="00000000">
      <w:pPr>
        <w:pStyle w:val="ab"/>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报名时间及方式</w:t>
      </w:r>
    </w:p>
    <w:p w14:paraId="221089B9" w14:textId="77777777" w:rsidR="00EF3416" w:rsidRDefault="00000000" w:rsidP="00972C9D">
      <w:pPr>
        <w:numPr>
          <w:ilvl w:val="0"/>
          <w:numId w:val="14"/>
        </w:numPr>
        <w:tabs>
          <w:tab w:val="left" w:pos="540"/>
        </w:tabs>
        <w:snapToGrid w:val="0"/>
        <w:spacing w:after="0" w:line="360" w:lineRule="auto"/>
        <w:ind w:left="0" w:firstLine="0"/>
        <w:jc w:val="left"/>
        <w:textAlignment w:val="baseline"/>
        <w:rPr>
          <w:rFonts w:ascii="宋体" w:eastAsia="宋体" w:hAnsi="宋体" w:cs="宋体" w:hint="eastAsia"/>
          <w:color w:val="000000"/>
          <w:szCs w:val="21"/>
        </w:rPr>
      </w:pPr>
      <w:r>
        <w:rPr>
          <w:rFonts w:ascii="宋体" w:eastAsia="宋体" w:hAnsi="宋体" w:cs="宋体" w:hint="eastAsia"/>
          <w:color w:val="000000"/>
          <w:szCs w:val="21"/>
        </w:rPr>
        <w:t>时间：</w:t>
      </w:r>
      <w:r>
        <w:rPr>
          <w:rFonts w:ascii="宋体" w:eastAsia="宋体" w:hAnsi="宋体" w:cs="宋体"/>
          <w:color w:val="000000"/>
          <w:szCs w:val="21"/>
        </w:rPr>
        <w:t>自平台公告之日起3个工作日</w:t>
      </w:r>
      <w:r>
        <w:rPr>
          <w:rFonts w:ascii="宋体" w:eastAsia="宋体" w:hAnsi="宋体" w:cs="宋体" w:hint="eastAsia"/>
          <w:color w:val="000000"/>
          <w:szCs w:val="21"/>
        </w:rPr>
        <w:t>。</w:t>
      </w:r>
    </w:p>
    <w:p w14:paraId="6F804576" w14:textId="77777777" w:rsidR="00EF3416" w:rsidRDefault="00000000" w:rsidP="00972C9D">
      <w:pPr>
        <w:numPr>
          <w:ilvl w:val="0"/>
          <w:numId w:val="14"/>
        </w:numPr>
        <w:tabs>
          <w:tab w:val="left" w:pos="540"/>
        </w:tabs>
        <w:snapToGrid w:val="0"/>
        <w:spacing w:after="0" w:line="360" w:lineRule="auto"/>
        <w:ind w:left="0" w:firstLine="0"/>
        <w:jc w:val="left"/>
        <w:textAlignment w:val="baseline"/>
        <w:rPr>
          <w:rFonts w:ascii="宋体" w:eastAsia="宋体" w:hAnsi="宋体" w:cs="宋体" w:hint="eastAsia"/>
          <w:color w:val="000000"/>
          <w:szCs w:val="21"/>
        </w:rPr>
      </w:pPr>
      <w:r>
        <w:rPr>
          <w:rFonts w:ascii="宋体" w:eastAsia="宋体" w:hAnsi="宋体" w:cs="宋体" w:hint="eastAsia"/>
          <w:color w:val="000000"/>
          <w:kern w:val="0"/>
          <w:szCs w:val="21"/>
          <w:lang w:bidi="ar"/>
        </w:rPr>
        <w:t>方式：请登录广东省广裕集团清远滨江实业有限公司</w:t>
      </w:r>
      <w:proofErr w:type="gramStart"/>
      <w:r>
        <w:rPr>
          <w:rFonts w:ascii="宋体" w:eastAsia="宋体" w:hAnsi="宋体" w:cs="宋体" w:hint="eastAsia"/>
          <w:color w:val="000000"/>
          <w:kern w:val="0"/>
          <w:szCs w:val="21"/>
          <w:lang w:bidi="ar"/>
        </w:rPr>
        <w:t>云采</w:t>
      </w:r>
      <w:proofErr w:type="gramEnd"/>
      <w:r>
        <w:rPr>
          <w:rFonts w:ascii="宋体" w:eastAsia="宋体" w:hAnsi="宋体" w:cs="宋体" w:hint="eastAsia"/>
          <w:color w:val="000000"/>
          <w:kern w:val="0"/>
          <w:szCs w:val="21"/>
          <w:lang w:bidi="ar"/>
        </w:rPr>
        <w:t>链采购一体化平台注册后参与报名，获取详细采购信息，不接受现场报名。</w:t>
      </w:r>
    </w:p>
    <w:p w14:paraId="26F5B61B" w14:textId="77777777" w:rsidR="00EF3416" w:rsidRDefault="00000000" w:rsidP="00972C9D">
      <w:pPr>
        <w:numPr>
          <w:ilvl w:val="0"/>
          <w:numId w:val="14"/>
        </w:numPr>
        <w:tabs>
          <w:tab w:val="left" w:pos="540"/>
        </w:tabs>
        <w:snapToGrid w:val="0"/>
        <w:spacing w:after="0" w:line="360" w:lineRule="auto"/>
        <w:ind w:left="0" w:firstLine="0"/>
        <w:jc w:val="left"/>
        <w:textAlignment w:val="baseline"/>
        <w:rPr>
          <w:rFonts w:ascii="宋体" w:eastAsia="宋体" w:hAnsi="宋体" w:cs="宋体" w:hint="eastAsia"/>
          <w:color w:val="000000"/>
          <w:szCs w:val="21"/>
        </w:rPr>
      </w:pPr>
      <w:r>
        <w:rPr>
          <w:rFonts w:ascii="宋体" w:eastAsia="宋体" w:hAnsi="宋体" w:cs="宋体" w:hint="eastAsia"/>
          <w:color w:val="000000"/>
          <w:kern w:val="0"/>
          <w:szCs w:val="21"/>
          <w:lang w:bidi="ar"/>
        </w:rPr>
        <w:t>交易平台网址：http://z.choicelink.cn/jy-qy/</w:t>
      </w:r>
    </w:p>
    <w:p w14:paraId="3B57F590" w14:textId="77777777" w:rsidR="00EF3416" w:rsidRDefault="00000000" w:rsidP="00972C9D">
      <w:pPr>
        <w:numPr>
          <w:ilvl w:val="0"/>
          <w:numId w:val="14"/>
        </w:numPr>
        <w:tabs>
          <w:tab w:val="left" w:pos="540"/>
        </w:tabs>
        <w:snapToGrid w:val="0"/>
        <w:spacing w:after="0" w:line="360" w:lineRule="auto"/>
        <w:ind w:left="0" w:firstLine="0"/>
        <w:jc w:val="left"/>
        <w:textAlignment w:val="baseline"/>
        <w:rPr>
          <w:rFonts w:ascii="宋体" w:eastAsia="宋体" w:hAnsi="宋体" w:cs="宋体" w:hint="eastAsia"/>
          <w:color w:val="000000"/>
          <w:szCs w:val="21"/>
        </w:rPr>
      </w:pPr>
      <w:r>
        <w:rPr>
          <w:rFonts w:ascii="宋体" w:eastAsia="宋体" w:hAnsi="宋体" w:cs="宋体" w:hint="eastAsia"/>
          <w:color w:val="000000"/>
          <w:kern w:val="0"/>
          <w:szCs w:val="21"/>
          <w:lang w:bidi="ar"/>
        </w:rPr>
        <w:t>供应商对交易平台有疑问，可咨询平台提供商：</w:t>
      </w:r>
    </w:p>
    <w:p w14:paraId="3874614A" w14:textId="77777777" w:rsidR="00EF3416" w:rsidRDefault="00000000" w:rsidP="00972C9D">
      <w:pPr>
        <w:tabs>
          <w:tab w:val="left" w:pos="540"/>
        </w:tabs>
        <w:snapToGrid w:val="0"/>
        <w:spacing w:after="0" w:line="360" w:lineRule="auto"/>
        <w:textAlignment w:val="baseline"/>
        <w:rPr>
          <w:rFonts w:ascii="宋体" w:eastAsia="宋体" w:hAnsi="宋体" w:cs="宋体" w:hint="eastAsia"/>
          <w:color w:val="000000"/>
          <w:szCs w:val="21"/>
        </w:rPr>
      </w:pPr>
      <w:r>
        <w:rPr>
          <w:rFonts w:ascii="宋体" w:eastAsia="宋体" w:hAnsi="宋体" w:cs="宋体" w:hint="eastAsia"/>
          <w:color w:val="000000"/>
          <w:kern w:val="0"/>
          <w:szCs w:val="21"/>
          <w:lang w:bidi="ar"/>
        </w:rPr>
        <w:t>采联国际招标采购集团有限公司      联系人: 谢小姐020-87622828。</w:t>
      </w:r>
    </w:p>
    <w:p w14:paraId="63C534C3" w14:textId="77777777" w:rsidR="00EF3416" w:rsidRDefault="00000000">
      <w:pPr>
        <w:pStyle w:val="ab"/>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lastRenderedPageBreak/>
        <w:t>零散采购须知</w:t>
      </w:r>
    </w:p>
    <w:p w14:paraId="1F8617B9" w14:textId="77777777" w:rsidR="00EF3416" w:rsidRDefault="00000000" w:rsidP="00972C9D">
      <w:pPr>
        <w:numPr>
          <w:ilvl w:val="0"/>
          <w:numId w:val="15"/>
        </w:numPr>
        <w:tabs>
          <w:tab w:val="left" w:pos="540"/>
        </w:tabs>
        <w:snapToGrid w:val="0"/>
        <w:spacing w:after="0" w:line="360" w:lineRule="auto"/>
        <w:ind w:left="0" w:firstLine="0"/>
        <w:jc w:val="left"/>
        <w:textAlignment w:val="baseline"/>
        <w:rPr>
          <w:rFonts w:ascii="宋体" w:hAnsi="宋体" w:cs="宋体" w:hint="eastAsia"/>
          <w:color w:val="000000"/>
          <w:kern w:val="0"/>
          <w:lang w:bidi="ar"/>
        </w:rPr>
      </w:pPr>
      <w:r>
        <w:rPr>
          <w:rFonts w:ascii="宋体" w:hAnsi="宋体" w:cs="宋体" w:hint="eastAsia"/>
          <w:color w:val="000000"/>
          <w:kern w:val="0"/>
          <w:lang w:bidi="ar"/>
        </w:rPr>
        <w:t>该项目通过零散采购选择供应商，报价最低的供应商为成交供应商。</w:t>
      </w:r>
    </w:p>
    <w:p w14:paraId="7648E9D9" w14:textId="77777777" w:rsidR="00EF3416" w:rsidRDefault="00000000" w:rsidP="00972C9D">
      <w:pPr>
        <w:numPr>
          <w:ilvl w:val="0"/>
          <w:numId w:val="15"/>
        </w:numPr>
        <w:tabs>
          <w:tab w:val="left" w:pos="540"/>
        </w:tabs>
        <w:snapToGrid w:val="0"/>
        <w:spacing w:after="0" w:line="360" w:lineRule="auto"/>
        <w:ind w:left="0" w:firstLine="0"/>
        <w:jc w:val="left"/>
        <w:textAlignment w:val="baseline"/>
        <w:rPr>
          <w:rFonts w:ascii="宋体" w:hAnsi="宋体" w:cs="宋体" w:hint="eastAsia"/>
          <w:color w:val="000000"/>
          <w:kern w:val="0"/>
          <w:lang w:bidi="ar"/>
        </w:rPr>
      </w:pPr>
      <w:r>
        <w:rPr>
          <w:rFonts w:ascii="宋体" w:hAnsi="宋体" w:cs="宋体" w:hint="eastAsia"/>
          <w:color w:val="000000"/>
          <w:kern w:val="0"/>
          <w:lang w:bidi="ar"/>
        </w:rPr>
        <w:t>该项目通过广东省清远监狱</w:t>
      </w:r>
      <w:proofErr w:type="gramStart"/>
      <w:r>
        <w:rPr>
          <w:rFonts w:ascii="宋体" w:hAnsi="宋体" w:cs="宋体" w:hint="eastAsia"/>
          <w:color w:val="000000"/>
          <w:kern w:val="0"/>
          <w:lang w:bidi="ar"/>
        </w:rPr>
        <w:t>云采</w:t>
      </w:r>
      <w:proofErr w:type="gramEnd"/>
      <w:r>
        <w:rPr>
          <w:rFonts w:ascii="宋体" w:hAnsi="宋体" w:cs="宋体" w:hint="eastAsia"/>
          <w:color w:val="000000"/>
          <w:kern w:val="0"/>
          <w:lang w:bidi="ar"/>
        </w:rPr>
        <w:t>链采购一体化平台进行零散采购，供应商必须登录该平台进行注册，注册成功后方可对项目进行报名及报价。</w:t>
      </w:r>
    </w:p>
    <w:p w14:paraId="66401B45" w14:textId="77777777" w:rsidR="00EF3416" w:rsidRDefault="00000000" w:rsidP="00972C9D">
      <w:pPr>
        <w:numPr>
          <w:ilvl w:val="0"/>
          <w:numId w:val="15"/>
        </w:numPr>
        <w:tabs>
          <w:tab w:val="left" w:pos="540"/>
        </w:tabs>
        <w:snapToGrid w:val="0"/>
        <w:spacing w:after="0" w:line="360" w:lineRule="auto"/>
        <w:ind w:left="0" w:firstLine="0"/>
        <w:jc w:val="left"/>
        <w:textAlignment w:val="baseline"/>
        <w:rPr>
          <w:rFonts w:ascii="宋体" w:hAnsi="宋体" w:cs="宋体" w:hint="eastAsia"/>
          <w:color w:val="000000"/>
          <w:kern w:val="0"/>
          <w:lang w:bidi="ar"/>
        </w:rPr>
      </w:pPr>
      <w:r>
        <w:rPr>
          <w:rFonts w:ascii="宋体" w:hAnsi="宋体" w:cs="宋体" w:hint="eastAsia"/>
          <w:color w:val="000000"/>
          <w:kern w:val="0"/>
          <w:lang w:bidi="ar"/>
        </w:rPr>
        <w:t>供应商根据零散采购公告要求，在满足项目需求的前提下，在规定时间内进行报价，并按要求上传报价文件。</w:t>
      </w:r>
    </w:p>
    <w:p w14:paraId="44632692" w14:textId="77777777" w:rsidR="00EF3416" w:rsidRDefault="00000000" w:rsidP="00972C9D">
      <w:pPr>
        <w:numPr>
          <w:ilvl w:val="0"/>
          <w:numId w:val="15"/>
        </w:numPr>
        <w:tabs>
          <w:tab w:val="left" w:pos="540"/>
        </w:tabs>
        <w:snapToGrid w:val="0"/>
        <w:spacing w:after="0" w:line="360" w:lineRule="auto"/>
        <w:ind w:left="0" w:firstLine="0"/>
        <w:jc w:val="left"/>
        <w:textAlignment w:val="baseline"/>
        <w:rPr>
          <w:rFonts w:ascii="宋体" w:hAnsi="宋体" w:cs="宋体" w:hint="eastAsia"/>
          <w:color w:val="000000"/>
          <w:kern w:val="0"/>
          <w:lang w:bidi="ar"/>
        </w:rPr>
      </w:pPr>
      <w:r>
        <w:rPr>
          <w:rFonts w:ascii="宋体" w:hAnsi="宋体" w:cs="宋体" w:hint="eastAsia"/>
          <w:color w:val="000000"/>
          <w:kern w:val="0"/>
          <w:lang w:bidi="ar"/>
        </w:rPr>
        <w:t>如出现报价最低的供应商报价不符合零散采购公告要求情形的，则顺延推选报价次低的符合要求的供应商作为成交人；若有效报价不足3家，本次零散采购失败。</w:t>
      </w:r>
    </w:p>
    <w:p w14:paraId="2ACB7639" w14:textId="77777777" w:rsidR="00EF3416" w:rsidRDefault="00000000" w:rsidP="00972C9D">
      <w:pPr>
        <w:numPr>
          <w:ilvl w:val="0"/>
          <w:numId w:val="15"/>
        </w:numPr>
        <w:tabs>
          <w:tab w:val="left" w:pos="540"/>
        </w:tabs>
        <w:snapToGrid w:val="0"/>
        <w:spacing w:after="0" w:line="360" w:lineRule="auto"/>
        <w:ind w:left="0" w:firstLine="0"/>
        <w:jc w:val="left"/>
        <w:textAlignment w:val="baseline"/>
        <w:rPr>
          <w:rFonts w:ascii="宋体" w:eastAsia="宋体" w:hAnsi="宋体" w:cs="宋体" w:hint="eastAsia"/>
          <w:color w:val="000000"/>
          <w:szCs w:val="21"/>
        </w:rPr>
      </w:pPr>
      <w:r>
        <w:rPr>
          <w:rFonts w:ascii="宋体" w:hAnsi="宋体" w:cs="宋体" w:hint="eastAsia"/>
          <w:color w:val="000000"/>
          <w:kern w:val="0"/>
          <w:lang w:bidi="ar"/>
        </w:rPr>
        <w:t>成交人须向平台服务商</w:t>
      </w:r>
      <w:proofErr w:type="gramStart"/>
      <w:r>
        <w:rPr>
          <w:rFonts w:ascii="宋体" w:hAnsi="宋体" w:cs="宋体" w:hint="eastAsia"/>
          <w:color w:val="000000"/>
          <w:kern w:val="0"/>
          <w:lang w:bidi="ar"/>
        </w:rPr>
        <w:t>云采链线上</w:t>
      </w:r>
      <w:proofErr w:type="gramEnd"/>
      <w:r>
        <w:rPr>
          <w:rFonts w:ascii="宋体" w:hAnsi="宋体" w:cs="宋体" w:hint="eastAsia"/>
          <w:color w:val="000000"/>
          <w:kern w:val="0"/>
          <w:lang w:bidi="ar"/>
        </w:rPr>
        <w:t>采购一体化平台缴纳平台使用费，金额为成交金额的1%（四舍五入取整数），不足300元收300元。</w:t>
      </w:r>
    </w:p>
    <w:p w14:paraId="5A83319C" w14:textId="77777777" w:rsidR="00EF3416" w:rsidRDefault="00000000">
      <w:pPr>
        <w:pStyle w:val="ab"/>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项目一览表</w:t>
      </w:r>
    </w:p>
    <w:tbl>
      <w:tblPr>
        <w:tblW w:w="89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294"/>
        <w:gridCol w:w="709"/>
        <w:gridCol w:w="1951"/>
        <w:gridCol w:w="2985"/>
      </w:tblGrid>
      <w:tr w:rsidR="00EF3416" w14:paraId="58E6B9A6" w14:textId="77777777">
        <w:trPr>
          <w:trHeight w:val="696"/>
          <w:jc w:val="center"/>
        </w:trPr>
        <w:tc>
          <w:tcPr>
            <w:tcW w:w="3294" w:type="dxa"/>
            <w:tcBorders>
              <w:top w:val="single" w:sz="12" w:space="0" w:color="auto"/>
              <w:bottom w:val="single" w:sz="2" w:space="0" w:color="auto"/>
            </w:tcBorders>
            <w:shd w:val="clear" w:color="auto" w:fill="EEECE1"/>
            <w:vAlign w:val="center"/>
          </w:tcPr>
          <w:p w14:paraId="761323C2" w14:textId="77777777" w:rsidR="00EF3416" w:rsidRDefault="00000000">
            <w:pPr>
              <w:spacing w:line="360" w:lineRule="auto"/>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采购内容</w:t>
            </w:r>
          </w:p>
        </w:tc>
        <w:tc>
          <w:tcPr>
            <w:tcW w:w="709" w:type="dxa"/>
            <w:tcBorders>
              <w:top w:val="single" w:sz="12" w:space="0" w:color="auto"/>
              <w:bottom w:val="single" w:sz="2" w:space="0" w:color="auto"/>
            </w:tcBorders>
            <w:shd w:val="clear" w:color="auto" w:fill="EEECE1"/>
            <w:vAlign w:val="center"/>
          </w:tcPr>
          <w:p w14:paraId="574FAD81" w14:textId="77777777" w:rsidR="00EF3416" w:rsidRDefault="00000000">
            <w:pPr>
              <w:spacing w:line="360" w:lineRule="auto"/>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数量</w:t>
            </w:r>
          </w:p>
        </w:tc>
        <w:tc>
          <w:tcPr>
            <w:tcW w:w="1951" w:type="dxa"/>
            <w:tcBorders>
              <w:top w:val="single" w:sz="12" w:space="0" w:color="auto"/>
              <w:bottom w:val="single" w:sz="2" w:space="0" w:color="auto"/>
            </w:tcBorders>
            <w:shd w:val="clear" w:color="auto" w:fill="EEECE1"/>
            <w:vAlign w:val="center"/>
          </w:tcPr>
          <w:p w14:paraId="26C01A96" w14:textId="77777777" w:rsidR="00EF3416" w:rsidRDefault="00000000">
            <w:pPr>
              <w:spacing w:line="360" w:lineRule="auto"/>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完成期</w:t>
            </w:r>
          </w:p>
        </w:tc>
        <w:tc>
          <w:tcPr>
            <w:tcW w:w="2985" w:type="dxa"/>
            <w:tcBorders>
              <w:top w:val="single" w:sz="12" w:space="0" w:color="auto"/>
              <w:bottom w:val="single" w:sz="2" w:space="0" w:color="auto"/>
            </w:tcBorders>
            <w:shd w:val="clear" w:color="auto" w:fill="EEECE1"/>
            <w:vAlign w:val="center"/>
          </w:tcPr>
          <w:p w14:paraId="32C8B579" w14:textId="77777777" w:rsidR="00EF3416" w:rsidRDefault="00000000">
            <w:pPr>
              <w:spacing w:line="360" w:lineRule="auto"/>
              <w:jc w:val="center"/>
              <w:rPr>
                <w:rFonts w:ascii="宋体" w:eastAsia="宋体" w:hAnsi="宋体" w:cs="宋体" w:hint="eastAsia"/>
                <w:color w:val="000000" w:themeColor="text1"/>
                <w:szCs w:val="21"/>
              </w:rPr>
            </w:pPr>
            <w:r>
              <w:rPr>
                <w:rFonts w:ascii="宋体" w:eastAsia="宋体" w:hAnsi="宋体" w:cs="宋体" w:hint="eastAsia"/>
                <w:b/>
                <w:color w:val="000000" w:themeColor="text1"/>
              </w:rPr>
              <w:t>最高限价（人民币 元）</w:t>
            </w:r>
          </w:p>
        </w:tc>
      </w:tr>
      <w:tr w:rsidR="00EF3416" w14:paraId="5B7F93DE" w14:textId="77777777">
        <w:trPr>
          <w:trHeight w:val="837"/>
          <w:jc w:val="center"/>
        </w:trPr>
        <w:tc>
          <w:tcPr>
            <w:tcW w:w="3294" w:type="dxa"/>
            <w:tcBorders>
              <w:top w:val="single" w:sz="2" w:space="0" w:color="auto"/>
              <w:bottom w:val="single" w:sz="2" w:space="0" w:color="auto"/>
            </w:tcBorders>
            <w:vAlign w:val="center"/>
          </w:tcPr>
          <w:p w14:paraId="266CF537" w14:textId="77777777" w:rsidR="00EF3416" w:rsidRDefault="00000000">
            <w:pPr>
              <w:spacing w:line="360" w:lineRule="auto"/>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广东省广裕集团清远滨江实业有限公司十二厂生产讲评暨工间操广播系统采购及安装项目</w:t>
            </w:r>
          </w:p>
        </w:tc>
        <w:tc>
          <w:tcPr>
            <w:tcW w:w="709" w:type="dxa"/>
            <w:tcBorders>
              <w:top w:val="single" w:sz="2" w:space="0" w:color="auto"/>
              <w:bottom w:val="single" w:sz="2" w:space="0" w:color="auto"/>
            </w:tcBorders>
            <w:vAlign w:val="center"/>
          </w:tcPr>
          <w:p w14:paraId="3D0805A3" w14:textId="77777777" w:rsidR="00EF3416" w:rsidRDefault="00000000">
            <w:pPr>
              <w:spacing w:line="360" w:lineRule="auto"/>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1项</w:t>
            </w:r>
          </w:p>
        </w:tc>
        <w:tc>
          <w:tcPr>
            <w:tcW w:w="1951" w:type="dxa"/>
            <w:tcBorders>
              <w:top w:val="single" w:sz="2" w:space="0" w:color="auto"/>
              <w:bottom w:val="single" w:sz="2" w:space="0" w:color="auto"/>
            </w:tcBorders>
            <w:vAlign w:val="center"/>
          </w:tcPr>
          <w:p w14:paraId="77CD2311" w14:textId="77777777" w:rsidR="00EF3416" w:rsidRDefault="00000000">
            <w:pPr>
              <w:spacing w:line="360" w:lineRule="auto"/>
              <w:jc w:val="center"/>
              <w:rPr>
                <w:rFonts w:ascii="宋体" w:eastAsia="宋体" w:hAnsi="宋体" w:cs="宋体" w:hint="eastAsia"/>
                <w:color w:val="000000"/>
                <w:szCs w:val="21"/>
              </w:rPr>
            </w:pPr>
            <w:r>
              <w:rPr>
                <w:rFonts w:ascii="宋体" w:eastAsia="宋体" w:hAnsi="宋体" w:cs="仿宋_GB2312" w:hint="eastAsia"/>
                <w:bCs/>
                <w:szCs w:val="21"/>
              </w:rPr>
              <w:t>7个自然日内完成送货及安装</w:t>
            </w:r>
          </w:p>
        </w:tc>
        <w:tc>
          <w:tcPr>
            <w:tcW w:w="2985" w:type="dxa"/>
            <w:tcBorders>
              <w:top w:val="single" w:sz="2" w:space="0" w:color="auto"/>
              <w:bottom w:val="single" w:sz="2" w:space="0" w:color="auto"/>
            </w:tcBorders>
            <w:vAlign w:val="center"/>
          </w:tcPr>
          <w:p w14:paraId="13C72FC0" w14:textId="77777777" w:rsidR="00EF3416" w:rsidRDefault="00000000">
            <w:pPr>
              <w:pStyle w:val="a4"/>
              <w:jc w:val="center"/>
              <w:rPr>
                <w:rFonts w:ascii="宋体" w:hAnsi="宋体" w:cs="宋体" w:hint="eastAsia"/>
                <w:color w:val="000000"/>
                <w:kern w:val="0"/>
                <w:szCs w:val="21"/>
                <w:lang w:bidi="ar"/>
              </w:rPr>
            </w:pPr>
            <w:r>
              <w:rPr>
                <w:rFonts w:ascii="宋体" w:hAnsi="宋体" w:cs="宋体" w:hint="eastAsia"/>
                <w:color w:val="000000" w:themeColor="text1"/>
                <w:szCs w:val="21"/>
              </w:rPr>
              <w:t>人民币</w:t>
            </w:r>
            <w:r>
              <w:rPr>
                <w:rFonts w:ascii="宋体" w:hAnsi="宋体" w:cs="宋体"/>
                <w:bCs/>
                <w:color w:val="000000"/>
                <w:kern w:val="0"/>
                <w:szCs w:val="21"/>
                <w:lang w:bidi="ar"/>
              </w:rPr>
              <w:t>56920.67</w:t>
            </w:r>
            <w:r>
              <w:rPr>
                <w:rFonts w:ascii="宋体" w:hAnsi="宋体" w:cs="宋体" w:hint="eastAsia"/>
                <w:color w:val="000000" w:themeColor="text1"/>
                <w:szCs w:val="21"/>
              </w:rPr>
              <w:t>元，</w:t>
            </w:r>
            <w:r>
              <w:rPr>
                <w:rFonts w:ascii="宋体" w:hAnsi="宋体" w:cs="宋体"/>
                <w:bCs/>
                <w:color w:val="000000"/>
                <w:kern w:val="0"/>
                <w:szCs w:val="21"/>
                <w:lang w:bidi="ar"/>
              </w:rPr>
              <w:t>其中不可竞争费用绿色施工安全防护措施费为人民币</w:t>
            </w:r>
            <w:r>
              <w:rPr>
                <w:rFonts w:ascii="宋体" w:hAnsi="宋体" w:cs="仿宋_GB2312" w:hint="eastAsia"/>
                <w:bCs/>
                <w:szCs w:val="21"/>
              </w:rPr>
              <w:t>2170.16</w:t>
            </w:r>
            <w:r>
              <w:rPr>
                <w:rFonts w:ascii="宋体" w:hAnsi="宋体" w:cs="宋体"/>
                <w:bCs/>
                <w:color w:val="000000"/>
                <w:kern w:val="0"/>
                <w:szCs w:val="21"/>
                <w:lang w:bidi="ar"/>
              </w:rPr>
              <w:t>元、暂列金额</w:t>
            </w:r>
            <w:r>
              <w:rPr>
                <w:rFonts w:ascii="宋体" w:hAnsi="宋体" w:cs="仿宋_GB2312" w:hint="eastAsia"/>
                <w:bCs/>
                <w:szCs w:val="21"/>
              </w:rPr>
              <w:t>4473.26</w:t>
            </w:r>
            <w:r>
              <w:rPr>
                <w:rFonts w:ascii="宋体" w:hAnsi="宋体" w:cs="宋体"/>
                <w:bCs/>
                <w:color w:val="000000"/>
                <w:kern w:val="0"/>
                <w:szCs w:val="21"/>
                <w:lang w:bidi="ar"/>
              </w:rPr>
              <w:t>元</w:t>
            </w:r>
            <w:r>
              <w:rPr>
                <w:rFonts w:ascii="宋体" w:hAnsi="宋体" w:cs="宋体" w:hint="eastAsia"/>
                <w:bCs/>
                <w:color w:val="000000"/>
                <w:kern w:val="0"/>
                <w:szCs w:val="21"/>
                <w:lang w:bidi="ar"/>
              </w:rPr>
              <w:t>。</w:t>
            </w:r>
          </w:p>
        </w:tc>
      </w:tr>
    </w:tbl>
    <w:p w14:paraId="4858918D" w14:textId="77777777" w:rsidR="00EF3416" w:rsidRDefault="00000000">
      <w:pPr>
        <w:pStyle w:val="ab"/>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项目简介</w:t>
      </w:r>
    </w:p>
    <w:p w14:paraId="08D4A944" w14:textId="77777777" w:rsidR="00EF3416" w:rsidRDefault="00000000" w:rsidP="00972C9D">
      <w:pPr>
        <w:widowControl/>
        <w:adjustRightInd w:val="0"/>
        <w:snapToGrid w:val="0"/>
        <w:spacing w:after="0" w:line="360" w:lineRule="auto"/>
        <w:jc w:val="left"/>
        <w:rPr>
          <w:rFonts w:ascii="宋体" w:eastAsia="宋体" w:hAnsi="宋体" w:cs="仿宋_GB2312" w:hint="eastAsia"/>
          <w:bCs/>
          <w:szCs w:val="21"/>
        </w:rPr>
      </w:pPr>
      <w:r>
        <w:rPr>
          <w:rFonts w:ascii="宋体" w:eastAsia="宋体" w:hAnsi="宋体" w:cs="仿宋_GB2312" w:hint="eastAsia"/>
          <w:szCs w:val="21"/>
        </w:rPr>
        <w:t>（一）项目名称</w:t>
      </w:r>
    </w:p>
    <w:p w14:paraId="616E3D6A" w14:textId="77777777" w:rsidR="00EF3416" w:rsidRDefault="00000000" w:rsidP="00972C9D">
      <w:pPr>
        <w:pStyle w:val="afa"/>
        <w:widowControl/>
        <w:adjustRightInd w:val="0"/>
        <w:snapToGrid w:val="0"/>
        <w:spacing w:after="0" w:line="360" w:lineRule="auto"/>
        <w:ind w:firstLineChars="0" w:firstLine="0"/>
        <w:jc w:val="left"/>
        <w:rPr>
          <w:rFonts w:ascii="宋体" w:eastAsia="宋体" w:hAnsi="宋体" w:cs="仿宋_GB2312" w:hint="eastAsia"/>
          <w:szCs w:val="21"/>
        </w:rPr>
      </w:pPr>
      <w:r>
        <w:rPr>
          <w:rFonts w:ascii="宋体" w:eastAsia="宋体" w:hAnsi="宋体" w:cs="仿宋_GB2312" w:hint="eastAsia"/>
          <w:szCs w:val="21"/>
        </w:rPr>
        <w:t>广东省广裕集团清远滨江实业有限公司十二厂生产讲评暨工间操广播系统采购及安装项目。</w:t>
      </w:r>
    </w:p>
    <w:p w14:paraId="5D36EFAF" w14:textId="77777777" w:rsidR="00EF3416" w:rsidRDefault="00000000" w:rsidP="00972C9D">
      <w:pPr>
        <w:widowControl/>
        <w:adjustRightInd w:val="0"/>
        <w:snapToGrid w:val="0"/>
        <w:spacing w:after="0" w:line="360" w:lineRule="auto"/>
        <w:jc w:val="left"/>
        <w:rPr>
          <w:rFonts w:ascii="宋体" w:eastAsia="宋体" w:hAnsi="宋体" w:cs="仿宋_GB2312" w:hint="eastAsia"/>
          <w:szCs w:val="21"/>
        </w:rPr>
      </w:pPr>
      <w:r>
        <w:rPr>
          <w:rFonts w:ascii="宋体" w:eastAsia="宋体" w:hAnsi="宋体" w:cs="仿宋_GB2312" w:hint="eastAsia"/>
          <w:szCs w:val="21"/>
        </w:rPr>
        <w:t>（二）最高限价</w:t>
      </w:r>
    </w:p>
    <w:p w14:paraId="1F960729" w14:textId="77777777" w:rsidR="00EF3416" w:rsidRDefault="00000000" w:rsidP="00972C9D">
      <w:pPr>
        <w:widowControl/>
        <w:adjustRightInd w:val="0"/>
        <w:snapToGrid w:val="0"/>
        <w:spacing w:after="0" w:line="360" w:lineRule="auto"/>
        <w:jc w:val="left"/>
        <w:rPr>
          <w:rFonts w:ascii="宋体" w:eastAsia="宋体" w:hAnsi="宋体" w:cs="仿宋_GB2312" w:hint="eastAsia"/>
          <w:bCs/>
          <w:szCs w:val="21"/>
        </w:rPr>
      </w:pPr>
      <w:r>
        <w:rPr>
          <w:rFonts w:ascii="宋体" w:eastAsia="宋体" w:hAnsi="宋体" w:cs="仿宋_GB2312" w:hint="eastAsia"/>
          <w:bCs/>
          <w:szCs w:val="21"/>
          <w:u w:val="single"/>
        </w:rPr>
        <w:t xml:space="preserve">该项目最高限价为：56920.67 </w:t>
      </w:r>
      <w:r>
        <w:rPr>
          <w:rFonts w:ascii="宋体" w:eastAsia="宋体" w:hAnsi="宋体" w:cs="仿宋_GB2312" w:hint="eastAsia"/>
          <w:bCs/>
          <w:szCs w:val="21"/>
        </w:rPr>
        <w:t>（</w:t>
      </w:r>
      <w:r>
        <w:rPr>
          <w:rFonts w:ascii="宋体" w:eastAsia="宋体" w:hAnsi="宋体" w:cs="仿宋_GB2312" w:hint="eastAsia"/>
          <w:bCs/>
          <w:szCs w:val="21"/>
          <w:u w:val="single"/>
        </w:rPr>
        <w:t>大写人民币伍万陆仟玖佰贰拾元陆角柒分，含税</w:t>
      </w:r>
      <w:r>
        <w:rPr>
          <w:rFonts w:ascii="宋体" w:eastAsia="宋体" w:hAnsi="宋体" w:cs="仿宋_GB2312" w:hint="eastAsia"/>
          <w:bCs/>
          <w:szCs w:val="21"/>
        </w:rPr>
        <w:t>），其中，不可竞争费用绿色施工安全防护措施费为人民币2170.16元（贰仟壹佰柒拾元壹角陆分），暂列金为4473.26元（大写人民币</w:t>
      </w:r>
      <w:proofErr w:type="gramStart"/>
      <w:r>
        <w:rPr>
          <w:rFonts w:ascii="宋体" w:eastAsia="宋体" w:hAnsi="宋体" w:cs="仿宋_GB2312" w:hint="eastAsia"/>
          <w:bCs/>
          <w:szCs w:val="21"/>
        </w:rPr>
        <w:t>肆仟肆佰柒拾叁</w:t>
      </w:r>
      <w:proofErr w:type="gramEnd"/>
      <w:r>
        <w:rPr>
          <w:rFonts w:ascii="宋体" w:eastAsia="宋体" w:hAnsi="宋体" w:cs="仿宋_GB2312" w:hint="eastAsia"/>
          <w:bCs/>
          <w:szCs w:val="21"/>
        </w:rPr>
        <w:t>元贰角陆分）。</w:t>
      </w:r>
    </w:p>
    <w:p w14:paraId="599D69AA" w14:textId="77777777" w:rsidR="00EF3416" w:rsidRDefault="00000000" w:rsidP="00972C9D">
      <w:pPr>
        <w:widowControl/>
        <w:adjustRightInd w:val="0"/>
        <w:snapToGrid w:val="0"/>
        <w:spacing w:after="0" w:line="360" w:lineRule="auto"/>
        <w:jc w:val="left"/>
        <w:rPr>
          <w:rFonts w:ascii="宋体" w:eastAsia="宋体" w:hAnsi="宋体" w:cs="仿宋_GB2312" w:hint="eastAsia"/>
          <w:szCs w:val="21"/>
        </w:rPr>
      </w:pPr>
      <w:r>
        <w:rPr>
          <w:rFonts w:ascii="宋体" w:eastAsia="宋体" w:hAnsi="宋体" w:cs="仿宋_GB2312" w:hint="eastAsia"/>
          <w:szCs w:val="21"/>
        </w:rPr>
        <w:t>（三）项目完成期限、项目地点及安装时间</w:t>
      </w:r>
    </w:p>
    <w:p w14:paraId="06EB7A53" w14:textId="77777777" w:rsidR="00EF3416" w:rsidRDefault="00000000" w:rsidP="00972C9D">
      <w:pPr>
        <w:widowControl/>
        <w:adjustRightInd w:val="0"/>
        <w:snapToGrid w:val="0"/>
        <w:spacing w:after="0" w:line="360" w:lineRule="auto"/>
        <w:jc w:val="left"/>
        <w:rPr>
          <w:rFonts w:ascii="宋体" w:eastAsia="宋体" w:hAnsi="宋体" w:cs="仿宋_GB2312" w:hint="eastAsia"/>
          <w:bCs/>
          <w:szCs w:val="21"/>
        </w:rPr>
      </w:pPr>
      <w:r>
        <w:rPr>
          <w:rFonts w:ascii="宋体" w:eastAsia="宋体" w:hAnsi="宋体" w:cs="仿宋_GB2312" w:hint="eastAsia"/>
          <w:bCs/>
          <w:szCs w:val="21"/>
        </w:rPr>
        <w:t>该项目需要</w:t>
      </w:r>
      <w:r>
        <w:rPr>
          <w:rFonts w:ascii="宋体" w:eastAsia="宋体" w:hAnsi="宋体" w:cs="仿宋_GB2312" w:hint="eastAsia"/>
          <w:bCs/>
          <w:szCs w:val="21"/>
          <w:u w:val="single"/>
        </w:rPr>
        <w:t>7个自然日内</w:t>
      </w:r>
      <w:r>
        <w:rPr>
          <w:rFonts w:ascii="宋体" w:eastAsia="宋体" w:hAnsi="宋体" w:cs="仿宋_GB2312" w:hint="eastAsia"/>
          <w:bCs/>
          <w:szCs w:val="21"/>
        </w:rPr>
        <w:t>完成送货及安装，安装地点为广东省清远市清城区清</w:t>
      </w:r>
      <w:proofErr w:type="gramStart"/>
      <w:r>
        <w:rPr>
          <w:rFonts w:ascii="宋体" w:eastAsia="宋体" w:hAnsi="宋体" w:cs="仿宋_GB2312" w:hint="eastAsia"/>
          <w:bCs/>
          <w:szCs w:val="21"/>
        </w:rPr>
        <w:t>三公路</w:t>
      </w:r>
      <w:proofErr w:type="gramEnd"/>
      <w:r>
        <w:rPr>
          <w:rFonts w:ascii="宋体" w:eastAsia="宋体" w:hAnsi="宋体" w:cs="仿宋_GB2312" w:hint="eastAsia"/>
          <w:bCs/>
          <w:szCs w:val="21"/>
        </w:rPr>
        <w:t>98号广东省清远监狱（监管区内），</w:t>
      </w:r>
      <w:r>
        <w:rPr>
          <w:rFonts w:ascii="宋体" w:eastAsia="宋体" w:hAnsi="宋体" w:cs="仿宋_GB2312" w:hint="eastAsia"/>
          <w:szCs w:val="21"/>
        </w:rPr>
        <w:t>安装时间为工作日上午8:30-12:00，下午2:00-5:30（国家法定节日除外），如需要增加安装时间，需由双方商议确定。</w:t>
      </w:r>
    </w:p>
    <w:p w14:paraId="12C07448" w14:textId="77777777" w:rsidR="00EF3416" w:rsidRDefault="00000000" w:rsidP="00972C9D">
      <w:pPr>
        <w:widowControl/>
        <w:adjustRightInd w:val="0"/>
        <w:snapToGrid w:val="0"/>
        <w:spacing w:after="0" w:line="360" w:lineRule="auto"/>
        <w:jc w:val="left"/>
        <w:rPr>
          <w:rFonts w:ascii="宋体" w:eastAsia="宋体" w:hAnsi="宋体" w:cs="仿宋_GB2312" w:hint="eastAsia"/>
          <w:szCs w:val="21"/>
        </w:rPr>
      </w:pPr>
      <w:r>
        <w:rPr>
          <w:rFonts w:ascii="宋体" w:eastAsia="宋体" w:hAnsi="宋体" w:cs="仿宋_GB2312" w:hint="eastAsia"/>
          <w:szCs w:val="21"/>
        </w:rPr>
        <w:t>（四）项目内容（具体项目内容以工程量清单、设计及造价书内容为准）</w:t>
      </w:r>
    </w:p>
    <w:p w14:paraId="7C39B57C" w14:textId="77777777" w:rsidR="00EF3416" w:rsidRDefault="00000000" w:rsidP="00972C9D">
      <w:pPr>
        <w:pStyle w:val="ab"/>
        <w:tabs>
          <w:tab w:val="left" w:pos="540"/>
        </w:tabs>
        <w:adjustRightInd w:val="0"/>
        <w:snapToGrid w:val="0"/>
        <w:spacing w:after="0" w:line="360" w:lineRule="auto"/>
        <w:jc w:val="left"/>
        <w:rPr>
          <w:rFonts w:hAnsi="宋体" w:cs="仿宋_GB2312" w:hint="eastAsia"/>
          <w:sz w:val="21"/>
        </w:rPr>
      </w:pPr>
      <w:r>
        <w:rPr>
          <w:rFonts w:hAnsi="宋体" w:cs="仿宋_GB2312" w:hint="eastAsia"/>
          <w:sz w:val="21"/>
        </w:rPr>
        <w:t>包括但不限于广播系统设备（15寸全频音响、X5效果器、一拖二无线桌面带座麦、手持麦、1000w纯后级功放等）、配线、线槽、8+2电源时序器等。</w:t>
      </w:r>
    </w:p>
    <w:p w14:paraId="4CF45340" w14:textId="77777777" w:rsidR="00EF3416" w:rsidRDefault="00000000">
      <w:pPr>
        <w:pStyle w:val="ab"/>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资质及报价要求</w:t>
      </w:r>
    </w:p>
    <w:p w14:paraId="542AAC2B" w14:textId="77777777" w:rsidR="00EF3416" w:rsidRDefault="00000000" w:rsidP="00972C9D">
      <w:pPr>
        <w:pStyle w:val="ab"/>
        <w:tabs>
          <w:tab w:val="left" w:pos="540"/>
        </w:tabs>
        <w:adjustRightInd w:val="0"/>
        <w:snapToGrid w:val="0"/>
        <w:spacing w:after="0" w:line="360" w:lineRule="auto"/>
        <w:jc w:val="left"/>
        <w:rPr>
          <w:rFonts w:hAnsi="宋体" w:cs="仿宋_GB2312" w:hint="eastAsia"/>
          <w:sz w:val="21"/>
        </w:rPr>
      </w:pPr>
      <w:r>
        <w:rPr>
          <w:rFonts w:hAnsi="宋体" w:cs="仿宋_GB2312" w:hint="eastAsia"/>
          <w:sz w:val="21"/>
        </w:rPr>
        <w:lastRenderedPageBreak/>
        <w:t>（一）供应商资质要求</w:t>
      </w:r>
    </w:p>
    <w:p w14:paraId="041BD95F" w14:textId="5A20C86B" w:rsidR="00EF3416" w:rsidRDefault="00000000" w:rsidP="00972C9D">
      <w:pPr>
        <w:pStyle w:val="ab"/>
        <w:tabs>
          <w:tab w:val="left" w:pos="540"/>
        </w:tabs>
        <w:adjustRightInd w:val="0"/>
        <w:snapToGrid w:val="0"/>
        <w:spacing w:after="0" w:line="360" w:lineRule="auto"/>
        <w:jc w:val="left"/>
        <w:rPr>
          <w:rFonts w:hAnsi="宋体" w:cs="仿宋_GB2312" w:hint="eastAsia"/>
          <w:sz w:val="21"/>
        </w:rPr>
      </w:pPr>
      <w:r>
        <w:rPr>
          <w:rFonts w:hAnsi="宋体" w:cs="仿宋_GB2312" w:hint="eastAsia"/>
          <w:sz w:val="21"/>
        </w:rPr>
        <w:t>1、具备报名条件的中华人民共和国的法人或其他组织，有合法经营权。</w:t>
      </w:r>
    </w:p>
    <w:p w14:paraId="3B6ECCA1" w14:textId="77777777" w:rsidR="00EF3416" w:rsidRDefault="00000000" w:rsidP="00972C9D">
      <w:pPr>
        <w:pStyle w:val="ab"/>
        <w:tabs>
          <w:tab w:val="left" w:pos="540"/>
        </w:tabs>
        <w:adjustRightInd w:val="0"/>
        <w:snapToGrid w:val="0"/>
        <w:spacing w:after="0" w:line="360" w:lineRule="auto"/>
        <w:jc w:val="left"/>
        <w:rPr>
          <w:rFonts w:hAnsi="宋体" w:cs="仿宋_GB2312" w:hint="eastAsia"/>
          <w:sz w:val="21"/>
        </w:rPr>
      </w:pPr>
      <w:r>
        <w:rPr>
          <w:rFonts w:hAnsi="宋体" w:cs="仿宋_GB2312" w:hint="eastAsia"/>
          <w:sz w:val="21"/>
        </w:rPr>
        <w:t>2、具有有效的《营业执照》、《税务登记证》或三证合一的《营业执照》。</w:t>
      </w:r>
    </w:p>
    <w:p w14:paraId="24AD2265" w14:textId="77777777" w:rsidR="00EF3416" w:rsidRDefault="00000000" w:rsidP="00972C9D">
      <w:pPr>
        <w:pStyle w:val="ab"/>
        <w:tabs>
          <w:tab w:val="left" w:pos="540"/>
        </w:tabs>
        <w:adjustRightInd w:val="0"/>
        <w:snapToGrid w:val="0"/>
        <w:spacing w:after="0" w:line="360" w:lineRule="auto"/>
        <w:jc w:val="left"/>
        <w:rPr>
          <w:rFonts w:hAnsi="宋体" w:cs="仿宋_GB2312" w:hint="eastAsia"/>
          <w:sz w:val="21"/>
        </w:rPr>
      </w:pPr>
      <w:r>
        <w:rPr>
          <w:rFonts w:hAnsi="宋体" w:cs="仿宋_GB2312" w:hint="eastAsia"/>
          <w:sz w:val="21"/>
        </w:rPr>
        <w:t>（二）报价要求</w:t>
      </w:r>
    </w:p>
    <w:p w14:paraId="210D315E" w14:textId="77777777" w:rsidR="00EF3416" w:rsidRDefault="00000000" w:rsidP="00972C9D">
      <w:pPr>
        <w:pStyle w:val="ab"/>
        <w:tabs>
          <w:tab w:val="left" w:pos="540"/>
        </w:tabs>
        <w:adjustRightInd w:val="0"/>
        <w:snapToGrid w:val="0"/>
        <w:spacing w:after="0" w:line="360" w:lineRule="auto"/>
        <w:jc w:val="left"/>
        <w:rPr>
          <w:rFonts w:hAnsi="宋体" w:cs="仿宋_GB2312" w:hint="eastAsia"/>
          <w:sz w:val="21"/>
        </w:rPr>
      </w:pPr>
      <w:r>
        <w:rPr>
          <w:rFonts w:hAnsi="宋体" w:cs="仿宋_GB2312" w:hint="eastAsia"/>
          <w:sz w:val="21"/>
        </w:rPr>
        <w:t>报价包含产品价格、运输、装卸、安装、售后服务、税金等与项目相关的一切费用。</w:t>
      </w:r>
    </w:p>
    <w:p w14:paraId="122BB13A" w14:textId="77777777" w:rsidR="00EF3416" w:rsidRDefault="00000000">
      <w:pPr>
        <w:pStyle w:val="ab"/>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安装要求</w:t>
      </w:r>
    </w:p>
    <w:p w14:paraId="313ABBE3" w14:textId="77777777" w:rsidR="00EF3416" w:rsidRDefault="00000000" w:rsidP="00972C9D">
      <w:pPr>
        <w:pStyle w:val="ab"/>
        <w:tabs>
          <w:tab w:val="left" w:pos="540"/>
        </w:tabs>
        <w:adjustRightInd w:val="0"/>
        <w:snapToGrid w:val="0"/>
        <w:spacing w:after="0" w:line="360" w:lineRule="auto"/>
        <w:jc w:val="left"/>
        <w:rPr>
          <w:rFonts w:hAnsi="宋体" w:cs="仿宋_GB2312" w:hint="eastAsia"/>
          <w:sz w:val="21"/>
        </w:rPr>
      </w:pPr>
      <w:r>
        <w:rPr>
          <w:rFonts w:hAnsi="宋体" w:cs="仿宋_GB2312" w:hint="eastAsia"/>
          <w:sz w:val="21"/>
        </w:rPr>
        <w:t>（一）安装要求</w:t>
      </w:r>
    </w:p>
    <w:p w14:paraId="3546C7AF" w14:textId="36B59F9E" w:rsidR="00EF3416" w:rsidRDefault="00000000" w:rsidP="00972C9D">
      <w:pPr>
        <w:pStyle w:val="ab"/>
        <w:tabs>
          <w:tab w:val="left" w:pos="540"/>
        </w:tabs>
        <w:adjustRightInd w:val="0"/>
        <w:snapToGrid w:val="0"/>
        <w:spacing w:after="0" w:line="360" w:lineRule="auto"/>
        <w:jc w:val="left"/>
        <w:rPr>
          <w:rFonts w:hAnsi="宋体" w:cs="仿宋_GB2312" w:hint="eastAsia"/>
          <w:sz w:val="21"/>
        </w:rPr>
      </w:pPr>
      <w:r>
        <w:rPr>
          <w:rFonts w:hAnsi="宋体" w:cs="仿宋_GB2312" w:hint="eastAsia"/>
          <w:sz w:val="21"/>
        </w:rPr>
        <w:t>1、服从采购人的合理安排，并接受检查检验，不得转包。</w:t>
      </w:r>
    </w:p>
    <w:p w14:paraId="776764B4" w14:textId="77777777" w:rsidR="00EF3416" w:rsidRDefault="00000000" w:rsidP="00972C9D">
      <w:pPr>
        <w:pStyle w:val="ab"/>
        <w:tabs>
          <w:tab w:val="left" w:pos="540"/>
        </w:tabs>
        <w:adjustRightInd w:val="0"/>
        <w:snapToGrid w:val="0"/>
        <w:spacing w:after="0" w:line="360" w:lineRule="auto"/>
        <w:jc w:val="left"/>
        <w:rPr>
          <w:rFonts w:hAnsi="宋体" w:cs="仿宋_GB2312" w:hint="eastAsia"/>
          <w:sz w:val="21"/>
        </w:rPr>
      </w:pPr>
      <w:r>
        <w:rPr>
          <w:rFonts w:hAnsi="宋体" w:cs="仿宋_GB2312" w:hint="eastAsia"/>
          <w:sz w:val="21"/>
        </w:rPr>
        <w:t>2、保护建筑主体及现有基础装修，如有破坏，需恢复。</w:t>
      </w:r>
    </w:p>
    <w:p w14:paraId="548F4F51" w14:textId="77777777" w:rsidR="00EF3416" w:rsidRDefault="00000000" w:rsidP="00972C9D">
      <w:pPr>
        <w:pStyle w:val="ab"/>
        <w:tabs>
          <w:tab w:val="left" w:pos="540"/>
        </w:tabs>
        <w:adjustRightInd w:val="0"/>
        <w:snapToGrid w:val="0"/>
        <w:spacing w:after="0" w:line="360" w:lineRule="auto"/>
        <w:jc w:val="left"/>
        <w:rPr>
          <w:rFonts w:hAnsi="宋体" w:cs="仿宋_GB2312" w:hint="eastAsia"/>
          <w:sz w:val="21"/>
        </w:rPr>
      </w:pPr>
      <w:r>
        <w:rPr>
          <w:rFonts w:hAnsi="宋体" w:cs="仿宋_GB2312" w:hint="eastAsia"/>
          <w:sz w:val="21"/>
        </w:rPr>
        <w:t>3、保护车间现场电线线路，不得破坏，如有破坏需要恢复，如损坏严重，需承担对应责任。</w:t>
      </w:r>
    </w:p>
    <w:p w14:paraId="18E2AF12" w14:textId="77777777" w:rsidR="00EF3416" w:rsidRDefault="00000000" w:rsidP="00972C9D">
      <w:pPr>
        <w:pStyle w:val="ab"/>
        <w:tabs>
          <w:tab w:val="left" w:pos="540"/>
        </w:tabs>
        <w:adjustRightInd w:val="0"/>
        <w:snapToGrid w:val="0"/>
        <w:spacing w:after="0" w:line="360" w:lineRule="auto"/>
        <w:jc w:val="left"/>
        <w:rPr>
          <w:rFonts w:hAnsi="宋体" w:cs="仿宋_GB2312" w:hint="eastAsia"/>
          <w:sz w:val="21"/>
        </w:rPr>
      </w:pPr>
      <w:r>
        <w:rPr>
          <w:rFonts w:hAnsi="宋体" w:cs="仿宋_GB2312" w:hint="eastAsia"/>
          <w:sz w:val="21"/>
        </w:rPr>
        <w:t>4、负责现场材料、物资设备及施工工具的保管。</w:t>
      </w:r>
    </w:p>
    <w:p w14:paraId="4B62F472" w14:textId="77777777" w:rsidR="00EF3416" w:rsidRDefault="00000000" w:rsidP="00972C9D">
      <w:pPr>
        <w:pStyle w:val="ab"/>
        <w:tabs>
          <w:tab w:val="left" w:pos="540"/>
        </w:tabs>
        <w:adjustRightInd w:val="0"/>
        <w:snapToGrid w:val="0"/>
        <w:spacing w:after="0" w:line="360" w:lineRule="auto"/>
        <w:jc w:val="left"/>
        <w:rPr>
          <w:rFonts w:hAnsi="宋体" w:cs="仿宋_GB2312" w:hint="eastAsia"/>
          <w:sz w:val="21"/>
        </w:rPr>
      </w:pPr>
      <w:r>
        <w:rPr>
          <w:rFonts w:hAnsi="宋体" w:cs="仿宋_GB2312" w:hint="eastAsia"/>
          <w:sz w:val="21"/>
        </w:rPr>
        <w:t>5、保持施工场地文明、卫生。</w:t>
      </w:r>
    </w:p>
    <w:p w14:paraId="2E488804" w14:textId="70B935B4" w:rsidR="00EF3416" w:rsidRDefault="00000000" w:rsidP="00972C9D">
      <w:pPr>
        <w:pStyle w:val="ab"/>
        <w:tabs>
          <w:tab w:val="left" w:pos="540"/>
        </w:tabs>
        <w:adjustRightInd w:val="0"/>
        <w:snapToGrid w:val="0"/>
        <w:spacing w:after="0" w:line="360" w:lineRule="auto"/>
        <w:jc w:val="left"/>
        <w:rPr>
          <w:rFonts w:hAnsi="宋体" w:cs="仿宋_GB2312" w:hint="eastAsia"/>
          <w:sz w:val="21"/>
        </w:rPr>
      </w:pPr>
      <w:r>
        <w:rPr>
          <w:rFonts w:hAnsi="宋体" w:cs="仿宋_GB2312" w:hint="eastAsia"/>
          <w:sz w:val="21"/>
        </w:rPr>
        <w:t>6、安装过程要做好相关安全措施，因成交供应商安装过程发生的安全事故，</w:t>
      </w:r>
      <w:proofErr w:type="gramStart"/>
      <w:r>
        <w:rPr>
          <w:rFonts w:hAnsi="宋体" w:cs="仿宋_GB2312" w:hint="eastAsia"/>
          <w:sz w:val="21"/>
        </w:rPr>
        <w:t>由成交</w:t>
      </w:r>
      <w:proofErr w:type="gramEnd"/>
      <w:r>
        <w:rPr>
          <w:rFonts w:hAnsi="宋体" w:cs="仿宋_GB2312" w:hint="eastAsia"/>
          <w:sz w:val="21"/>
        </w:rPr>
        <w:t>供应商负责，采购人不作任何赔偿。</w:t>
      </w:r>
    </w:p>
    <w:p w14:paraId="2F96C9AF" w14:textId="77777777" w:rsidR="00EF3416" w:rsidRDefault="00000000" w:rsidP="00972C9D">
      <w:pPr>
        <w:pStyle w:val="ab"/>
        <w:tabs>
          <w:tab w:val="left" w:pos="540"/>
        </w:tabs>
        <w:adjustRightInd w:val="0"/>
        <w:snapToGrid w:val="0"/>
        <w:spacing w:after="0" w:line="360" w:lineRule="auto"/>
        <w:jc w:val="left"/>
        <w:rPr>
          <w:rFonts w:hAnsi="宋体" w:cs="仿宋_GB2312" w:hint="eastAsia"/>
          <w:sz w:val="21"/>
        </w:rPr>
      </w:pPr>
      <w:r>
        <w:rPr>
          <w:rFonts w:hAnsi="宋体" w:cs="仿宋_GB2312" w:hint="eastAsia"/>
          <w:sz w:val="21"/>
        </w:rPr>
        <w:t>（二）质量要求</w:t>
      </w:r>
    </w:p>
    <w:p w14:paraId="46C41C4F" w14:textId="77777777" w:rsidR="00EF3416" w:rsidRDefault="00000000" w:rsidP="00972C9D">
      <w:pPr>
        <w:pStyle w:val="ab"/>
        <w:tabs>
          <w:tab w:val="left" w:pos="540"/>
        </w:tabs>
        <w:adjustRightInd w:val="0"/>
        <w:snapToGrid w:val="0"/>
        <w:spacing w:after="0" w:line="360" w:lineRule="auto"/>
        <w:jc w:val="left"/>
        <w:rPr>
          <w:rFonts w:hAnsi="宋体" w:cs="仿宋_GB2312" w:hint="eastAsia"/>
          <w:sz w:val="21"/>
        </w:rPr>
      </w:pPr>
      <w:r>
        <w:rPr>
          <w:rFonts w:hAnsi="宋体" w:cs="仿宋_GB2312" w:hint="eastAsia"/>
          <w:sz w:val="21"/>
        </w:rPr>
        <w:t>质量要求合格，整套对讲广播系统质保期不少于二年，其他辅助易耗材料（如麦克风等）不少于二年。所提供的器材、辅料必须从正规渠道进货，产品质量达到国家标准。货物牌标识内容清晰、有出厂合格证，产品质量应符合中华人民共和国国家安全质量标准、环保标准、行业标准。</w:t>
      </w:r>
    </w:p>
    <w:p w14:paraId="6C7EE574" w14:textId="77777777" w:rsidR="00EF3416" w:rsidRDefault="00000000">
      <w:pPr>
        <w:pStyle w:val="ab"/>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 xml:space="preserve">质保售后及违约责任 </w:t>
      </w:r>
    </w:p>
    <w:p w14:paraId="5B357C6A" w14:textId="77777777" w:rsidR="00EF3416" w:rsidRDefault="00000000" w:rsidP="00972C9D">
      <w:pPr>
        <w:pStyle w:val="ab"/>
        <w:tabs>
          <w:tab w:val="left" w:pos="540"/>
        </w:tabs>
        <w:adjustRightInd w:val="0"/>
        <w:snapToGrid w:val="0"/>
        <w:spacing w:after="0" w:line="360" w:lineRule="auto"/>
        <w:jc w:val="left"/>
        <w:rPr>
          <w:rFonts w:hAnsi="宋体" w:cs="仿宋_GB2312" w:hint="eastAsia"/>
          <w:sz w:val="21"/>
        </w:rPr>
      </w:pPr>
      <w:r>
        <w:rPr>
          <w:rFonts w:hAnsi="宋体" w:cs="仿宋_GB2312" w:hint="eastAsia"/>
          <w:sz w:val="21"/>
        </w:rPr>
        <w:t>（一）免费质保期限：本项目验收合格后次日起2年内。</w:t>
      </w:r>
    </w:p>
    <w:p w14:paraId="2DF2D04A" w14:textId="77777777" w:rsidR="00EF3416" w:rsidRDefault="00000000" w:rsidP="00972C9D">
      <w:pPr>
        <w:pStyle w:val="ab"/>
        <w:tabs>
          <w:tab w:val="left" w:pos="540"/>
        </w:tabs>
        <w:adjustRightInd w:val="0"/>
        <w:snapToGrid w:val="0"/>
        <w:spacing w:after="0" w:line="360" w:lineRule="auto"/>
        <w:jc w:val="left"/>
        <w:rPr>
          <w:rFonts w:hAnsi="宋体" w:cs="仿宋_GB2312" w:hint="eastAsia"/>
          <w:sz w:val="21"/>
        </w:rPr>
      </w:pPr>
      <w:r>
        <w:rPr>
          <w:rFonts w:hAnsi="宋体" w:cs="仿宋_GB2312" w:hint="eastAsia"/>
          <w:sz w:val="21"/>
        </w:rPr>
        <w:t>（二）免费质保期内售后服务要求</w:t>
      </w:r>
    </w:p>
    <w:p w14:paraId="572D824B" w14:textId="0C4E3B45" w:rsidR="00EF3416" w:rsidRDefault="00000000" w:rsidP="00972C9D">
      <w:pPr>
        <w:pStyle w:val="ab"/>
        <w:tabs>
          <w:tab w:val="left" w:pos="540"/>
        </w:tabs>
        <w:adjustRightInd w:val="0"/>
        <w:snapToGrid w:val="0"/>
        <w:spacing w:after="0" w:line="360" w:lineRule="auto"/>
        <w:jc w:val="left"/>
        <w:rPr>
          <w:rFonts w:hAnsi="宋体" w:cs="仿宋_GB2312" w:hint="eastAsia"/>
          <w:sz w:val="21"/>
        </w:rPr>
      </w:pPr>
      <w:r>
        <w:rPr>
          <w:rFonts w:hAnsi="宋体" w:cs="仿宋_GB2312" w:hint="eastAsia"/>
          <w:sz w:val="21"/>
        </w:rPr>
        <w:t>1、成交供应商负责对其提供的产品进行维修，不再向采购人收取任何费用。</w:t>
      </w:r>
    </w:p>
    <w:p w14:paraId="07EC682B" w14:textId="77777777" w:rsidR="00EF3416" w:rsidRDefault="00000000" w:rsidP="00972C9D">
      <w:pPr>
        <w:pStyle w:val="ab"/>
        <w:tabs>
          <w:tab w:val="left" w:pos="540"/>
        </w:tabs>
        <w:adjustRightInd w:val="0"/>
        <w:snapToGrid w:val="0"/>
        <w:spacing w:after="0" w:line="360" w:lineRule="auto"/>
        <w:jc w:val="left"/>
        <w:rPr>
          <w:rFonts w:hAnsi="宋体" w:cs="仿宋_GB2312" w:hint="eastAsia"/>
          <w:sz w:val="21"/>
        </w:rPr>
      </w:pPr>
      <w:r>
        <w:rPr>
          <w:rFonts w:hAnsi="宋体" w:cs="仿宋_GB2312" w:hint="eastAsia"/>
          <w:sz w:val="21"/>
        </w:rPr>
        <w:t>2、保修期内，产品故障报修的响应时间为48小时内。</w:t>
      </w:r>
    </w:p>
    <w:p w14:paraId="1364E2D6" w14:textId="77777777" w:rsidR="00EF3416" w:rsidRDefault="00000000" w:rsidP="00972C9D">
      <w:pPr>
        <w:pStyle w:val="ab"/>
        <w:tabs>
          <w:tab w:val="left" w:pos="540"/>
        </w:tabs>
        <w:adjustRightInd w:val="0"/>
        <w:snapToGrid w:val="0"/>
        <w:spacing w:after="0" w:line="360" w:lineRule="auto"/>
        <w:jc w:val="left"/>
        <w:rPr>
          <w:rFonts w:hAnsi="宋体" w:cs="仿宋_GB2312" w:hint="eastAsia"/>
          <w:sz w:val="21"/>
        </w:rPr>
      </w:pPr>
      <w:r>
        <w:rPr>
          <w:rFonts w:hAnsi="宋体" w:cs="仿宋_GB2312" w:hint="eastAsia"/>
          <w:sz w:val="21"/>
        </w:rPr>
        <w:t>3、成交供应商免费质保的范围包括供货的全部设备和材料。</w:t>
      </w:r>
    </w:p>
    <w:p w14:paraId="205EDB79" w14:textId="77777777" w:rsidR="00EF3416" w:rsidRDefault="00000000" w:rsidP="00972C9D">
      <w:pPr>
        <w:pStyle w:val="ab"/>
        <w:tabs>
          <w:tab w:val="left" w:pos="540"/>
        </w:tabs>
        <w:adjustRightInd w:val="0"/>
        <w:snapToGrid w:val="0"/>
        <w:spacing w:after="0" w:line="360" w:lineRule="auto"/>
        <w:jc w:val="left"/>
        <w:rPr>
          <w:rFonts w:hAnsi="宋体" w:cs="仿宋_GB2312" w:hint="eastAsia"/>
          <w:sz w:val="21"/>
        </w:rPr>
      </w:pPr>
      <w:r>
        <w:rPr>
          <w:rFonts w:hAnsi="宋体" w:cs="仿宋_GB2312" w:hint="eastAsia"/>
          <w:sz w:val="21"/>
        </w:rPr>
        <w:t>（三）成交供应商违约责任</w:t>
      </w:r>
    </w:p>
    <w:p w14:paraId="72167F7B" w14:textId="2BB82DE2" w:rsidR="00EF3416" w:rsidRDefault="00000000" w:rsidP="00972C9D">
      <w:pPr>
        <w:pStyle w:val="ab"/>
        <w:tabs>
          <w:tab w:val="left" w:pos="540"/>
        </w:tabs>
        <w:adjustRightInd w:val="0"/>
        <w:snapToGrid w:val="0"/>
        <w:spacing w:after="0" w:line="360" w:lineRule="auto"/>
        <w:jc w:val="left"/>
        <w:rPr>
          <w:rFonts w:hAnsi="宋体" w:cs="仿宋_GB2312" w:hint="eastAsia"/>
          <w:sz w:val="21"/>
        </w:rPr>
      </w:pPr>
      <w:r>
        <w:rPr>
          <w:rFonts w:hAnsi="宋体" w:cs="仿宋_GB2312" w:hint="eastAsia"/>
          <w:sz w:val="21"/>
        </w:rPr>
        <w:t>成交供应商必须根据采购人供货要求按时供货（出现不可抗力因素情形时，经双方共同认可，完成期可以顺延）。如规定完成期内未能完成的，每超出规定完成期一天，采购人有权扣除成交供应商合同金额的3‰，总额最高不超过合同金额的5%。</w:t>
      </w:r>
    </w:p>
    <w:p w14:paraId="6425794F" w14:textId="77777777" w:rsidR="00EF3416" w:rsidRDefault="00000000">
      <w:pPr>
        <w:pStyle w:val="ab"/>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验收及支付</w:t>
      </w:r>
    </w:p>
    <w:p w14:paraId="0CABADA2" w14:textId="77777777" w:rsidR="00EF3416" w:rsidRPr="00972C9D" w:rsidRDefault="00000000" w:rsidP="00972C9D">
      <w:pPr>
        <w:pStyle w:val="ab"/>
        <w:tabs>
          <w:tab w:val="left" w:pos="540"/>
        </w:tabs>
        <w:adjustRightInd w:val="0"/>
        <w:snapToGrid w:val="0"/>
        <w:spacing w:after="0" w:line="360" w:lineRule="auto"/>
        <w:jc w:val="left"/>
        <w:rPr>
          <w:rFonts w:hAnsi="宋体" w:cs="仿宋_GB2312" w:hint="eastAsia"/>
          <w:sz w:val="21"/>
        </w:rPr>
      </w:pPr>
      <w:r w:rsidRPr="00972C9D">
        <w:rPr>
          <w:rFonts w:hAnsi="宋体" w:cs="仿宋_GB2312" w:hint="eastAsia"/>
          <w:sz w:val="21"/>
        </w:rPr>
        <w:t>（一）验收要求</w:t>
      </w:r>
    </w:p>
    <w:p w14:paraId="3130E2D7" w14:textId="77777777" w:rsidR="00EF3416" w:rsidRPr="00972C9D" w:rsidRDefault="00000000" w:rsidP="00972C9D">
      <w:pPr>
        <w:pStyle w:val="ab"/>
        <w:tabs>
          <w:tab w:val="left" w:pos="540"/>
        </w:tabs>
        <w:adjustRightInd w:val="0"/>
        <w:snapToGrid w:val="0"/>
        <w:spacing w:after="0" w:line="360" w:lineRule="auto"/>
        <w:jc w:val="left"/>
        <w:rPr>
          <w:rFonts w:hAnsi="宋体" w:cs="仿宋_GB2312" w:hint="eastAsia"/>
          <w:sz w:val="21"/>
        </w:rPr>
      </w:pPr>
      <w:r w:rsidRPr="00972C9D">
        <w:rPr>
          <w:rFonts w:hAnsi="宋体" w:cs="仿宋_GB2312" w:hint="eastAsia"/>
          <w:sz w:val="21"/>
        </w:rPr>
        <w:t>1、</w:t>
      </w:r>
      <w:proofErr w:type="gramStart"/>
      <w:r w:rsidRPr="00972C9D">
        <w:rPr>
          <w:rFonts w:hAnsi="宋体" w:cs="仿宋_GB2312" w:hint="eastAsia"/>
          <w:sz w:val="21"/>
        </w:rPr>
        <w:t>验收按</w:t>
      </w:r>
      <w:proofErr w:type="gramEnd"/>
      <w:r w:rsidRPr="00972C9D">
        <w:rPr>
          <w:rFonts w:hAnsi="宋体" w:cs="仿宋_GB2312" w:hint="eastAsia"/>
          <w:sz w:val="21"/>
        </w:rPr>
        <w:t>国家有关的规定、采购文件约定进行。验收时如发现所交付的产品有短缺、次品、</w:t>
      </w:r>
      <w:r w:rsidRPr="00972C9D">
        <w:rPr>
          <w:rFonts w:hAnsi="宋体" w:cs="仿宋_GB2312" w:hint="eastAsia"/>
          <w:sz w:val="21"/>
        </w:rPr>
        <w:lastRenderedPageBreak/>
        <w:t>损坏或其它不符合本合同规定的情况，</w:t>
      </w:r>
      <w:proofErr w:type="gramStart"/>
      <w:r w:rsidRPr="00972C9D">
        <w:rPr>
          <w:rFonts w:hAnsi="宋体" w:cs="仿宋_GB2312" w:hint="eastAsia"/>
          <w:sz w:val="21"/>
        </w:rPr>
        <w:t>由成交</w:t>
      </w:r>
      <w:proofErr w:type="gramEnd"/>
      <w:r w:rsidRPr="00972C9D">
        <w:rPr>
          <w:rFonts w:hAnsi="宋体" w:cs="仿宋_GB2312" w:hint="eastAsia"/>
          <w:sz w:val="21"/>
        </w:rPr>
        <w:t>供应商及时补充、更换，由此产生的有关费用</w:t>
      </w:r>
      <w:proofErr w:type="gramStart"/>
      <w:r w:rsidRPr="00972C9D">
        <w:rPr>
          <w:rFonts w:hAnsi="宋体" w:cs="仿宋_GB2312" w:hint="eastAsia"/>
          <w:sz w:val="21"/>
        </w:rPr>
        <w:t>由成交</w:t>
      </w:r>
      <w:proofErr w:type="gramEnd"/>
      <w:r w:rsidRPr="00972C9D">
        <w:rPr>
          <w:rFonts w:hAnsi="宋体" w:cs="仿宋_GB2312" w:hint="eastAsia"/>
          <w:sz w:val="21"/>
        </w:rPr>
        <w:t>供应商承担。</w:t>
      </w:r>
    </w:p>
    <w:p w14:paraId="3B7B146B" w14:textId="77777777" w:rsidR="00EF3416" w:rsidRPr="00972C9D" w:rsidRDefault="00000000" w:rsidP="00972C9D">
      <w:pPr>
        <w:pStyle w:val="ab"/>
        <w:tabs>
          <w:tab w:val="left" w:pos="540"/>
        </w:tabs>
        <w:adjustRightInd w:val="0"/>
        <w:snapToGrid w:val="0"/>
        <w:spacing w:after="0" w:line="360" w:lineRule="auto"/>
        <w:jc w:val="left"/>
        <w:rPr>
          <w:rFonts w:hAnsi="宋体" w:cs="仿宋_GB2312" w:hint="eastAsia"/>
          <w:sz w:val="21"/>
        </w:rPr>
      </w:pPr>
      <w:r w:rsidRPr="00972C9D">
        <w:rPr>
          <w:rFonts w:hAnsi="宋体" w:cs="仿宋_GB2312" w:hint="eastAsia"/>
          <w:sz w:val="21"/>
        </w:rPr>
        <w:t>2、如果合同产品运输和安装过程中因事故造成货物短缺、损坏，成交供应商应及时安排换货，以保证合同产品安装调试的成功完成，换货的相关费用</w:t>
      </w:r>
      <w:proofErr w:type="gramStart"/>
      <w:r w:rsidRPr="00972C9D">
        <w:rPr>
          <w:rFonts w:hAnsi="宋体" w:cs="仿宋_GB2312" w:hint="eastAsia"/>
          <w:sz w:val="21"/>
        </w:rPr>
        <w:t>由成交</w:t>
      </w:r>
      <w:proofErr w:type="gramEnd"/>
      <w:r w:rsidRPr="00972C9D">
        <w:rPr>
          <w:rFonts w:hAnsi="宋体" w:cs="仿宋_GB2312" w:hint="eastAsia"/>
          <w:sz w:val="21"/>
        </w:rPr>
        <w:t>供应商承担。</w:t>
      </w:r>
    </w:p>
    <w:p w14:paraId="7BCB1D31" w14:textId="77777777" w:rsidR="00EF3416" w:rsidRPr="00972C9D" w:rsidRDefault="00000000" w:rsidP="00972C9D">
      <w:pPr>
        <w:pStyle w:val="ab"/>
        <w:tabs>
          <w:tab w:val="left" w:pos="540"/>
        </w:tabs>
        <w:adjustRightInd w:val="0"/>
        <w:snapToGrid w:val="0"/>
        <w:spacing w:after="0" w:line="360" w:lineRule="auto"/>
        <w:jc w:val="left"/>
        <w:rPr>
          <w:rFonts w:hAnsi="宋体" w:cs="仿宋_GB2312" w:hint="eastAsia"/>
          <w:sz w:val="21"/>
        </w:rPr>
      </w:pPr>
      <w:r w:rsidRPr="00972C9D">
        <w:rPr>
          <w:rFonts w:hAnsi="宋体" w:cs="仿宋_GB2312" w:hint="eastAsia"/>
          <w:sz w:val="21"/>
        </w:rPr>
        <w:t>（二）质保金及付款方式</w:t>
      </w:r>
    </w:p>
    <w:p w14:paraId="345D612D" w14:textId="3CF2C6CB" w:rsidR="00972C9D" w:rsidRPr="00972C9D" w:rsidRDefault="00972C9D" w:rsidP="00E90646">
      <w:pPr>
        <w:pStyle w:val="ab"/>
        <w:tabs>
          <w:tab w:val="left" w:pos="540"/>
        </w:tabs>
        <w:adjustRightInd w:val="0"/>
        <w:snapToGrid w:val="0"/>
        <w:spacing w:after="0" w:line="360" w:lineRule="auto"/>
        <w:ind w:firstLineChars="200" w:firstLine="420"/>
        <w:jc w:val="left"/>
        <w:rPr>
          <w:rFonts w:hAnsi="宋体" w:cs="仿宋_GB2312" w:hint="eastAsia"/>
          <w:sz w:val="21"/>
        </w:rPr>
      </w:pPr>
      <w:r w:rsidRPr="00972C9D">
        <w:rPr>
          <w:rFonts w:hAnsi="宋体" w:cs="仿宋_GB2312"/>
          <w:sz w:val="21"/>
        </w:rPr>
        <w:t>项目合同签订后7个自然日内，成交供应商需支付采购人</w:t>
      </w:r>
      <w:proofErr w:type="gramStart"/>
      <w:r w:rsidRPr="00972C9D">
        <w:rPr>
          <w:rFonts w:hAnsi="宋体" w:cs="仿宋_GB2312"/>
          <w:sz w:val="21"/>
        </w:rPr>
        <w:t>方合同</w:t>
      </w:r>
      <w:proofErr w:type="gramEnd"/>
      <w:r w:rsidRPr="00972C9D">
        <w:rPr>
          <w:rFonts w:hAnsi="宋体" w:cs="仿宋_GB2312"/>
          <w:sz w:val="21"/>
        </w:rPr>
        <w:t>款的3%作为履约保证金，项目验收合格后7个工作日</w:t>
      </w:r>
      <w:proofErr w:type="gramStart"/>
      <w:r w:rsidRPr="00972C9D">
        <w:rPr>
          <w:rFonts w:hAnsi="宋体" w:cs="仿宋_GB2312"/>
          <w:sz w:val="21"/>
        </w:rPr>
        <w:t>內</w:t>
      </w:r>
      <w:proofErr w:type="gramEnd"/>
      <w:r w:rsidRPr="00972C9D">
        <w:rPr>
          <w:rFonts w:hAnsi="宋体" w:cs="仿宋_GB2312"/>
          <w:sz w:val="21"/>
        </w:rPr>
        <w:t>，履约保证金退回。项目结算，及收到成交供应商增值税专用发票后，7个工作日内支付合同结算金额的97%，剩余3%作为质量保证金，待验收一年后在没有质量瑕疵的情况下退回（不计息，成交供应商仍需再履行质保期一年）。质保期内出现质量问题，成交供应商不履行质量保修责任的，采购人有权扣除相应质保金或追究相关法律责任。</w:t>
      </w:r>
    </w:p>
    <w:p w14:paraId="47219295" w14:textId="77777777" w:rsidR="00EF3416" w:rsidRDefault="00000000">
      <w:pPr>
        <w:pStyle w:val="ab"/>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需求方管理相关要求</w:t>
      </w:r>
    </w:p>
    <w:p w14:paraId="6E0133C5" w14:textId="77777777" w:rsidR="00EF3416" w:rsidRDefault="00000000" w:rsidP="00972C9D">
      <w:pPr>
        <w:pStyle w:val="ab"/>
        <w:tabs>
          <w:tab w:val="left" w:pos="540"/>
        </w:tabs>
        <w:adjustRightInd w:val="0"/>
        <w:snapToGrid w:val="0"/>
        <w:spacing w:after="0" w:line="360" w:lineRule="auto"/>
        <w:ind w:firstLineChars="200" w:firstLine="420"/>
        <w:jc w:val="left"/>
        <w:rPr>
          <w:rFonts w:hAnsi="宋体" w:cs="仿宋_GB2312" w:hint="eastAsia"/>
          <w:sz w:val="21"/>
        </w:rPr>
      </w:pPr>
      <w:r>
        <w:rPr>
          <w:rFonts w:hAnsi="宋体" w:cs="仿宋_GB2312" w:hint="eastAsia"/>
          <w:sz w:val="21"/>
        </w:rPr>
        <w:t>该项目涉及用电作业，成交供应商需在签订合同后施工前提供施工人员电工证及与施工人员签订的劳动合同，并提供施工人员的意外保险保险单，如因操作人员发生意外，</w:t>
      </w:r>
      <w:proofErr w:type="gramStart"/>
      <w:r>
        <w:rPr>
          <w:rFonts w:hAnsi="宋体" w:cs="仿宋_GB2312" w:hint="eastAsia"/>
          <w:sz w:val="21"/>
        </w:rPr>
        <w:t>由成交</w:t>
      </w:r>
      <w:proofErr w:type="gramEnd"/>
      <w:r>
        <w:rPr>
          <w:rFonts w:hAnsi="宋体" w:cs="仿宋_GB2312" w:hint="eastAsia"/>
          <w:sz w:val="21"/>
        </w:rPr>
        <w:t>供应商负责。</w:t>
      </w:r>
    </w:p>
    <w:p w14:paraId="3F2BFE02" w14:textId="6C183097" w:rsidR="00EF3416" w:rsidRDefault="00000000" w:rsidP="00972C9D">
      <w:pPr>
        <w:pStyle w:val="ab"/>
        <w:tabs>
          <w:tab w:val="left" w:pos="540"/>
        </w:tabs>
        <w:adjustRightInd w:val="0"/>
        <w:snapToGrid w:val="0"/>
        <w:spacing w:after="0" w:line="360" w:lineRule="auto"/>
        <w:ind w:firstLineChars="200" w:firstLine="420"/>
        <w:jc w:val="left"/>
        <w:rPr>
          <w:rFonts w:hAnsi="宋体" w:cs="仿宋_GB2312" w:hint="eastAsia"/>
          <w:sz w:val="21"/>
        </w:rPr>
      </w:pPr>
      <w:r>
        <w:rPr>
          <w:rFonts w:hAnsi="宋体" w:cs="仿宋_GB2312" w:hint="eastAsia"/>
          <w:sz w:val="21"/>
        </w:rPr>
        <w:t>成交供应商及送货人员必须严格遵守采购人（监狱）保密及相关管理规定，如发现成交供应商有违反监狱管理规定并造成严重后果，采购人有权解除合同，重新选定成交供应商，履约保证金不予退回，并追究成交供应商责任。同时，要遵守采购人（监狱）外来人员进出监管区规定。</w:t>
      </w:r>
    </w:p>
    <w:p w14:paraId="15BC6CDE" w14:textId="77777777" w:rsidR="00EF3416" w:rsidRDefault="00000000">
      <w:pPr>
        <w:pStyle w:val="ab"/>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外来人员进出监管区要求</w:t>
      </w:r>
    </w:p>
    <w:p w14:paraId="78A947D4" w14:textId="77777777" w:rsidR="00EF3416" w:rsidRDefault="00000000" w:rsidP="00972C9D">
      <w:pPr>
        <w:widowControl/>
        <w:spacing w:after="0"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（一）外来人员必须遵守法律法规，不得假借监狱名义从事有损监狱形象的行为。</w:t>
      </w:r>
    </w:p>
    <w:p w14:paraId="11357F4A" w14:textId="77777777" w:rsidR="00EF3416" w:rsidRDefault="00000000" w:rsidP="00972C9D">
      <w:pPr>
        <w:widowControl/>
        <w:spacing w:after="0"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（二）外来人员进入监管区应提高警惕，注意人身安全保护，加强自我防范意识；自觉与罪犯划清界线，防止被罪犯利用。</w:t>
      </w:r>
    </w:p>
    <w:p w14:paraId="4C60E351" w14:textId="77777777" w:rsidR="00EF3416" w:rsidRDefault="00000000" w:rsidP="00972C9D">
      <w:pPr>
        <w:widowControl/>
        <w:spacing w:after="0"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（三）外来人员进入监管区必须衣着整齐，举止文明。</w:t>
      </w:r>
    </w:p>
    <w:p w14:paraId="3BFD856D" w14:textId="77777777" w:rsidR="00EF3416" w:rsidRDefault="00000000" w:rsidP="00972C9D">
      <w:pPr>
        <w:widowControl/>
        <w:spacing w:after="0"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（四）凡需进入监管区的外来人员必须由合作方开具委派证明和身份证明原件，向狱方提出申请，经核准后办理相关手续。</w:t>
      </w:r>
    </w:p>
    <w:p w14:paraId="07F468C3" w14:textId="77777777" w:rsidR="00EF3416" w:rsidRDefault="00000000" w:rsidP="00972C9D">
      <w:pPr>
        <w:widowControl/>
        <w:spacing w:after="0"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（五）外来车辆应凭审批手续并由监狱警察带领或监狱指定人员驾驶，方可进出监管区大门。</w:t>
      </w:r>
    </w:p>
    <w:p w14:paraId="4663C33A" w14:textId="77777777" w:rsidR="00EF3416" w:rsidRDefault="00000000" w:rsidP="00972C9D">
      <w:pPr>
        <w:widowControl/>
        <w:spacing w:after="0"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（六）所有进出监管区大门的人员、车辆和物品应接受监门警察和监门哨兵的检查，凭通行证件或经监狱审批的手续，人证相符、手续齐全方可进出监管区大门。</w:t>
      </w:r>
    </w:p>
    <w:p w14:paraId="7C455F5C" w14:textId="77777777" w:rsidR="00EF3416" w:rsidRDefault="00000000" w:rsidP="00972C9D">
      <w:pPr>
        <w:widowControl/>
        <w:spacing w:after="0"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lastRenderedPageBreak/>
        <w:t>（七）外来人员进出监管区大门必须遵守《广东省监狱监管区大门管理规定（试行）》，凭有效身份证件办理《外来人员通行证》或《外来人员临时通行证》，由监狱相关部门警察带入带出，并接受监门武警和值班警察的检查管理。</w:t>
      </w:r>
    </w:p>
    <w:p w14:paraId="0C683DB8" w14:textId="77777777" w:rsidR="00EF3416" w:rsidRDefault="00000000" w:rsidP="00972C9D">
      <w:pPr>
        <w:widowControl/>
        <w:spacing w:after="0"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（八）外来人员不得携带违禁品、违规品、危险品等可能影响监管安全的物品进入监管区，进入监管区时必须按规定将移动电话等物品保管在贮物箱。</w:t>
      </w:r>
    </w:p>
    <w:p w14:paraId="16146189" w14:textId="77777777" w:rsidR="00EF3416" w:rsidRDefault="00000000" w:rsidP="00972C9D">
      <w:pPr>
        <w:widowControl/>
        <w:spacing w:after="0"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违禁品是指枪支弹药、通讯设备、现金、刀具、毒品、麻醉及精神药品、军警制服、便服、假发、反动、淫秽宣传制品等物品；</w:t>
      </w:r>
    </w:p>
    <w:p w14:paraId="26EE8642" w14:textId="77777777" w:rsidR="00EF3416" w:rsidRDefault="00000000" w:rsidP="00972C9D">
      <w:pPr>
        <w:widowControl/>
        <w:spacing w:after="0"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违规品是指含有酒精的饮品、火种及可用作点火的可燃物品、身份类证件、绳索及可用作绳索的生产原材料、半成品、成品、玻璃陶瓷类制品及含有玻璃制品的物品、绝缘物品、燃料炊具和电炊具等物品；</w:t>
      </w:r>
    </w:p>
    <w:p w14:paraId="27A16260" w14:textId="77777777" w:rsidR="00EF3416" w:rsidRDefault="00000000" w:rsidP="00972C9D">
      <w:pPr>
        <w:widowControl/>
        <w:spacing w:after="0"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危险品是指钝器、攀高物、易燃易爆、剧毒、放射、腐蚀性等物品。</w:t>
      </w:r>
    </w:p>
    <w:p w14:paraId="7547D2E4" w14:textId="77777777" w:rsidR="00EF3416" w:rsidRDefault="00000000" w:rsidP="00972C9D">
      <w:pPr>
        <w:widowControl/>
        <w:spacing w:after="0"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（九）外来人员进入监管区大门后，必须将《外来人员通行证》或《外来人员临时通行证》挂于胸前，并妥善保管。</w:t>
      </w:r>
    </w:p>
    <w:p w14:paraId="5F7262BF" w14:textId="77777777" w:rsidR="00EF3416" w:rsidRDefault="00000000" w:rsidP="00972C9D">
      <w:pPr>
        <w:widowControl/>
        <w:spacing w:after="0"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（十）外来人员在监管区内必须遵守监狱的下列规定：</w:t>
      </w:r>
    </w:p>
    <w:p w14:paraId="42432535" w14:textId="77777777" w:rsidR="00EF3416" w:rsidRDefault="00000000" w:rsidP="00972C9D">
      <w:pPr>
        <w:widowControl/>
        <w:spacing w:after="0"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1、不得擅自与罪犯接触，与罪犯认老乡、攀亲结友；</w:t>
      </w:r>
    </w:p>
    <w:p w14:paraId="24F74AB5" w14:textId="77777777" w:rsidR="00EF3416" w:rsidRDefault="00000000" w:rsidP="00972C9D">
      <w:pPr>
        <w:widowControl/>
        <w:spacing w:after="0"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 xml:space="preserve">2、不得为服刑人员传带、保管任何物品；  </w:t>
      </w:r>
    </w:p>
    <w:p w14:paraId="3DF9BD2C" w14:textId="77777777" w:rsidR="00EF3416" w:rsidRDefault="00000000" w:rsidP="00972C9D">
      <w:pPr>
        <w:widowControl/>
        <w:spacing w:after="0"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3、不得为罪犯邮寄信件、捎口信或替罪犯打电话；</w:t>
      </w:r>
    </w:p>
    <w:p w14:paraId="30DB1C66" w14:textId="77777777" w:rsidR="00EF3416" w:rsidRDefault="00000000" w:rsidP="00972C9D">
      <w:pPr>
        <w:widowControl/>
        <w:spacing w:after="0"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4、不得在监管区拍照、摄像或录音；</w:t>
      </w:r>
    </w:p>
    <w:p w14:paraId="60DD3F9B" w14:textId="77777777" w:rsidR="00EF3416" w:rsidRDefault="00000000" w:rsidP="00972C9D">
      <w:pPr>
        <w:widowControl/>
        <w:spacing w:after="0"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5、不得在监管区内随意走动，非经许可不得进入监舍区；</w:t>
      </w:r>
    </w:p>
    <w:p w14:paraId="22DE133F" w14:textId="77777777" w:rsidR="00EF3416" w:rsidRDefault="00000000" w:rsidP="00972C9D">
      <w:pPr>
        <w:widowControl/>
        <w:spacing w:after="0"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6、不得与服刑人员交谈业务以外的内容；</w:t>
      </w:r>
    </w:p>
    <w:p w14:paraId="3C952DFB" w14:textId="77777777" w:rsidR="00EF3416" w:rsidRDefault="00000000" w:rsidP="00972C9D">
      <w:pPr>
        <w:widowControl/>
        <w:spacing w:after="0"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7、不得散布不利于服刑人员改造的言论；</w:t>
      </w:r>
    </w:p>
    <w:p w14:paraId="4211C4B5" w14:textId="77777777" w:rsidR="00EF3416" w:rsidRDefault="00000000" w:rsidP="00972C9D">
      <w:pPr>
        <w:widowControl/>
        <w:spacing w:after="0"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8、不得干涉、干扰监狱对服刑人员的执法活动；</w:t>
      </w:r>
    </w:p>
    <w:p w14:paraId="3EB43B61" w14:textId="77777777" w:rsidR="00EF3416" w:rsidRDefault="00000000" w:rsidP="00972C9D">
      <w:pPr>
        <w:widowControl/>
        <w:spacing w:after="0"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9、不得破坏监狱设施；</w:t>
      </w:r>
    </w:p>
    <w:p w14:paraId="2356DA19" w14:textId="77777777" w:rsidR="00EF3416" w:rsidRDefault="00000000" w:rsidP="00972C9D">
      <w:pPr>
        <w:widowControl/>
        <w:spacing w:after="0"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10、患有传染性疾病的外来人员严禁进入监管区；</w:t>
      </w:r>
    </w:p>
    <w:p w14:paraId="55F9AD19" w14:textId="77777777" w:rsidR="00EF3416" w:rsidRDefault="00000000" w:rsidP="00972C9D">
      <w:pPr>
        <w:widowControl/>
        <w:spacing w:after="0"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11、不得向无关人员谈及监狱工作秘密，或从事其它有碍监管安全的行为。</w:t>
      </w:r>
    </w:p>
    <w:p w14:paraId="667284E0" w14:textId="77777777" w:rsidR="00EF3416" w:rsidRDefault="00000000" w:rsidP="00972C9D">
      <w:pPr>
        <w:widowControl/>
        <w:spacing w:after="0"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（十一）外来车辆应按指定位置停放并熄火，拔下钥匙，锁紧车门窗。所有车辆在当天18时前应驶离监管区。</w:t>
      </w:r>
    </w:p>
    <w:p w14:paraId="52607BB0" w14:textId="77777777" w:rsidR="00EF3416" w:rsidRDefault="00000000" w:rsidP="00972C9D">
      <w:pPr>
        <w:widowControl/>
        <w:spacing w:after="0"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（十二）外来人员若违反本管理规定，监狱将责成供应商将其解聘、辞退或调离，严禁其再次进入监管区，情节严重的将与供应 商解除合同，有违法行为的送司法机关处理。</w:t>
      </w:r>
    </w:p>
    <w:p w14:paraId="5A75E182" w14:textId="77777777" w:rsidR="00EF3416" w:rsidRDefault="00EF3416">
      <w:pPr>
        <w:widowControl/>
        <w:spacing w:line="360" w:lineRule="auto"/>
        <w:ind w:firstLineChars="200" w:firstLine="420"/>
        <w:rPr>
          <w:rFonts w:ascii="宋体" w:eastAsia="宋体" w:hAnsi="宋体" w:cs="宋体" w:hint="eastAsia"/>
          <w:color w:val="000000"/>
          <w:szCs w:val="21"/>
        </w:rPr>
      </w:pPr>
    </w:p>
    <w:p w14:paraId="77591882" w14:textId="77777777" w:rsidR="00EF3416" w:rsidRDefault="00000000">
      <w:pPr>
        <w:widowControl/>
        <w:jc w:val="left"/>
        <w:rPr>
          <w:rFonts w:ascii="宋体" w:eastAsia="宋体" w:hAnsi="宋体" w:cs="宋体" w:hint="eastAsia"/>
          <w:color w:val="000000"/>
          <w:szCs w:val="21"/>
        </w:rPr>
      </w:pPr>
      <w:r>
        <w:rPr>
          <w:rFonts w:ascii="宋体" w:eastAsia="宋体" w:hAnsi="宋体" w:cs="宋体" w:hint="eastAsia"/>
          <w:color w:val="000000"/>
          <w:szCs w:val="21"/>
        </w:rPr>
        <w:lastRenderedPageBreak/>
        <w:t>附件：1、工程量清单   2、设计图</w:t>
      </w:r>
    </w:p>
    <w:p w14:paraId="300E1CBA" w14:textId="77777777" w:rsidR="00EF3416" w:rsidRDefault="00000000">
      <w:pPr>
        <w:widowControl/>
        <w:jc w:val="left"/>
        <w:rPr>
          <w:rFonts w:ascii="宋体" w:eastAsia="宋体" w:hAnsi="宋体" w:cs="宋体" w:hint="eastAsia"/>
          <w:color w:val="000000"/>
          <w:szCs w:val="21"/>
        </w:rPr>
      </w:pPr>
      <w:r>
        <w:rPr>
          <w:rFonts w:ascii="宋体" w:eastAsia="宋体" w:hAnsi="宋体" w:cs="宋体" w:hint="eastAsia"/>
          <w:color w:val="000000"/>
          <w:szCs w:val="21"/>
        </w:rPr>
        <w:br w:type="page"/>
      </w:r>
    </w:p>
    <w:p w14:paraId="2870DBD2" w14:textId="77777777" w:rsidR="00EF3416" w:rsidRDefault="00EF3416">
      <w:pPr>
        <w:autoSpaceDE w:val="0"/>
        <w:spacing w:line="560" w:lineRule="exact"/>
        <w:rPr>
          <w:rFonts w:ascii="宋体" w:eastAsia="宋体" w:hAnsi="宋体" w:hint="eastAsia"/>
          <w:bCs/>
          <w:szCs w:val="21"/>
        </w:rPr>
      </w:pPr>
    </w:p>
    <w:p w14:paraId="0CADCF60" w14:textId="77777777" w:rsidR="00EF3416" w:rsidRDefault="00000000">
      <w:pPr>
        <w:pStyle w:val="af3"/>
        <w:spacing w:before="0" w:after="0"/>
        <w:rPr>
          <w:rFonts w:ascii="宋体" w:hAnsi="宋体" w:cs="宋体" w:hint="eastAsia"/>
          <w:color w:val="000000" w:themeColor="text1"/>
          <w:lang w:val="zh-CN"/>
        </w:rPr>
      </w:pPr>
      <w:r>
        <w:rPr>
          <w:rFonts w:ascii="宋体" w:hAnsi="宋体" w:cs="宋体" w:hint="eastAsia"/>
          <w:color w:val="000000" w:themeColor="text1"/>
          <w:lang w:val="zh-CN"/>
        </w:rPr>
        <w:t>第三章 报价附件</w:t>
      </w:r>
    </w:p>
    <w:p w14:paraId="02F93F50" w14:textId="77777777" w:rsidR="00EF3416" w:rsidRDefault="00000000">
      <w:pPr>
        <w:pStyle w:val="2"/>
        <w:spacing w:before="0" w:after="0"/>
        <w:jc w:val="center"/>
        <w:rPr>
          <w:rFonts w:ascii="宋体" w:eastAsia="宋体" w:hAnsi="宋体" w:cs="宋体" w:hint="eastAsia"/>
          <w:color w:val="000000" w:themeColor="text1"/>
          <w:lang w:val="zh-CN"/>
        </w:rPr>
      </w:pPr>
      <w:r>
        <w:rPr>
          <w:rFonts w:ascii="宋体" w:eastAsia="宋体" w:hAnsi="宋体" w:cs="宋体" w:hint="eastAsia"/>
          <w:color w:val="000000" w:themeColor="text1"/>
          <w:lang w:val="zh-CN"/>
        </w:rPr>
        <w:t>报 价 表</w:t>
      </w:r>
    </w:p>
    <w:tbl>
      <w:tblPr>
        <w:tblW w:w="85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371"/>
        <w:gridCol w:w="850"/>
        <w:gridCol w:w="1679"/>
        <w:gridCol w:w="1903"/>
        <w:gridCol w:w="1783"/>
      </w:tblGrid>
      <w:tr w:rsidR="00EF3416" w14:paraId="4B74557A" w14:textId="77777777" w:rsidTr="00972C9D">
        <w:trPr>
          <w:trHeight w:val="667"/>
          <w:jc w:val="center"/>
        </w:trPr>
        <w:tc>
          <w:tcPr>
            <w:tcW w:w="2371" w:type="dxa"/>
            <w:tcBorders>
              <w:tl2br w:val="nil"/>
              <w:tr2bl w:val="nil"/>
            </w:tcBorders>
            <w:shd w:val="clear" w:color="auto" w:fill="auto"/>
            <w:vAlign w:val="center"/>
          </w:tcPr>
          <w:p w14:paraId="2EFEA4B3" w14:textId="77777777" w:rsidR="00EF3416" w:rsidRDefault="00000000">
            <w:pPr>
              <w:shd w:val="clear" w:color="auto" w:fill="FFFFFF"/>
              <w:snapToGrid w:val="0"/>
              <w:jc w:val="center"/>
              <w:rPr>
                <w:rFonts w:ascii="宋体" w:eastAsia="宋体" w:hAnsi="宋体" w:cs="宋体" w:hint="eastAsia"/>
                <w:b/>
                <w:szCs w:val="24"/>
                <w:shd w:val="clear" w:color="auto" w:fill="FFFFFF"/>
              </w:rPr>
            </w:pPr>
            <w:r>
              <w:rPr>
                <w:rFonts w:ascii="宋体" w:eastAsia="宋体" w:hAnsi="宋体" w:cs="宋体" w:hint="eastAsia"/>
                <w:b/>
                <w:szCs w:val="24"/>
                <w:shd w:val="clear" w:color="auto" w:fill="FFFFFF"/>
              </w:rPr>
              <w:t>采购内容</w:t>
            </w:r>
          </w:p>
        </w:tc>
        <w:tc>
          <w:tcPr>
            <w:tcW w:w="850" w:type="dxa"/>
            <w:tcBorders>
              <w:tl2br w:val="nil"/>
              <w:tr2bl w:val="nil"/>
            </w:tcBorders>
            <w:shd w:val="clear" w:color="auto" w:fill="auto"/>
            <w:vAlign w:val="center"/>
          </w:tcPr>
          <w:p w14:paraId="7A012930" w14:textId="77777777" w:rsidR="00EF3416" w:rsidRDefault="00000000">
            <w:pPr>
              <w:shd w:val="clear" w:color="auto" w:fill="FFFFFF"/>
              <w:snapToGrid w:val="0"/>
              <w:jc w:val="center"/>
              <w:rPr>
                <w:rFonts w:ascii="宋体" w:eastAsia="宋体" w:hAnsi="宋体" w:cs="宋体" w:hint="eastAsia"/>
                <w:b/>
                <w:szCs w:val="24"/>
                <w:shd w:val="clear" w:color="auto" w:fill="FFFFFF"/>
                <w:lang w:bidi="ar"/>
              </w:rPr>
            </w:pPr>
            <w:r>
              <w:rPr>
                <w:rFonts w:ascii="宋体" w:eastAsia="宋体" w:hAnsi="宋体" w:cs="宋体" w:hint="eastAsia"/>
                <w:b/>
                <w:szCs w:val="24"/>
                <w:shd w:val="clear" w:color="auto" w:fill="FFFFFF"/>
                <w:lang w:bidi="ar"/>
              </w:rPr>
              <w:t>数量</w:t>
            </w:r>
          </w:p>
        </w:tc>
        <w:tc>
          <w:tcPr>
            <w:tcW w:w="1679" w:type="dxa"/>
            <w:tcBorders>
              <w:tl2br w:val="nil"/>
              <w:tr2bl w:val="nil"/>
            </w:tcBorders>
            <w:shd w:val="clear" w:color="auto" w:fill="auto"/>
            <w:vAlign w:val="center"/>
          </w:tcPr>
          <w:p w14:paraId="19961631" w14:textId="77777777" w:rsidR="00EF3416" w:rsidRDefault="00000000">
            <w:pPr>
              <w:shd w:val="clear" w:color="auto" w:fill="FFFFFF"/>
              <w:snapToGrid w:val="0"/>
              <w:jc w:val="center"/>
              <w:rPr>
                <w:rFonts w:ascii="宋体" w:eastAsia="宋体" w:hAnsi="宋体" w:cs="宋体" w:hint="eastAsia"/>
                <w:b/>
                <w:szCs w:val="24"/>
                <w:shd w:val="clear" w:color="auto" w:fill="FFFFFF"/>
                <w:lang w:bidi="ar"/>
              </w:rPr>
            </w:pPr>
            <w:r>
              <w:rPr>
                <w:rFonts w:ascii="宋体" w:eastAsia="宋体" w:hAnsi="宋体" w:cs="宋体" w:hint="eastAsia"/>
                <w:b/>
                <w:szCs w:val="24"/>
                <w:shd w:val="clear" w:color="auto" w:fill="FFFFFF"/>
                <w:lang w:bidi="ar"/>
              </w:rPr>
              <w:t>完成期</w:t>
            </w:r>
          </w:p>
        </w:tc>
        <w:tc>
          <w:tcPr>
            <w:tcW w:w="1903" w:type="dxa"/>
            <w:tcBorders>
              <w:tl2br w:val="nil"/>
              <w:tr2bl w:val="nil"/>
            </w:tcBorders>
            <w:shd w:val="clear" w:color="auto" w:fill="auto"/>
            <w:vAlign w:val="center"/>
          </w:tcPr>
          <w:p w14:paraId="2DDE241A" w14:textId="77777777" w:rsidR="00EF3416" w:rsidRDefault="00000000">
            <w:pPr>
              <w:shd w:val="clear" w:color="auto" w:fill="FFFFFF"/>
              <w:snapToGrid w:val="0"/>
              <w:jc w:val="center"/>
              <w:rPr>
                <w:rFonts w:ascii="宋体" w:eastAsia="宋体" w:hAnsi="宋体" w:cs="宋体" w:hint="eastAsia"/>
                <w:b/>
                <w:szCs w:val="24"/>
                <w:shd w:val="clear" w:color="auto" w:fill="FFFFFF"/>
                <w:lang w:bidi="ar"/>
              </w:rPr>
            </w:pPr>
            <w:r>
              <w:rPr>
                <w:rFonts w:ascii="宋体" w:eastAsia="宋体" w:hAnsi="宋体" w:cs="宋体" w:hint="eastAsia"/>
                <w:b/>
                <w:szCs w:val="24"/>
                <w:shd w:val="clear" w:color="auto" w:fill="FFFFFF"/>
                <w:lang w:bidi="ar"/>
              </w:rPr>
              <w:t>报价（人民币 元）</w:t>
            </w:r>
          </w:p>
        </w:tc>
        <w:tc>
          <w:tcPr>
            <w:tcW w:w="1783" w:type="dxa"/>
            <w:tcBorders>
              <w:tl2br w:val="nil"/>
              <w:tr2bl w:val="nil"/>
            </w:tcBorders>
            <w:shd w:val="clear" w:color="auto" w:fill="auto"/>
            <w:vAlign w:val="center"/>
          </w:tcPr>
          <w:p w14:paraId="3E1BCC2B" w14:textId="77777777" w:rsidR="00EF3416" w:rsidRDefault="00000000">
            <w:pPr>
              <w:shd w:val="clear" w:color="auto" w:fill="FFFFFF"/>
              <w:snapToGrid w:val="0"/>
              <w:jc w:val="center"/>
              <w:rPr>
                <w:rFonts w:ascii="宋体" w:eastAsia="宋体" w:hAnsi="宋体" w:cs="宋体" w:hint="eastAsia"/>
                <w:b/>
                <w:szCs w:val="24"/>
                <w:shd w:val="clear" w:color="auto" w:fill="FFFFFF"/>
              </w:rPr>
            </w:pPr>
            <w:r>
              <w:rPr>
                <w:rFonts w:ascii="宋体" w:eastAsia="宋体" w:hAnsi="宋体" w:cs="宋体" w:hint="eastAsia"/>
                <w:b/>
                <w:szCs w:val="24"/>
                <w:shd w:val="clear" w:color="auto" w:fill="FFFFFF"/>
                <w:lang w:bidi="ar"/>
              </w:rPr>
              <w:t>备注</w:t>
            </w:r>
          </w:p>
        </w:tc>
      </w:tr>
      <w:tr w:rsidR="00EF3416" w14:paraId="031DBD93" w14:textId="77777777" w:rsidTr="00972C9D">
        <w:trPr>
          <w:trHeight w:val="935"/>
          <w:jc w:val="center"/>
        </w:trPr>
        <w:tc>
          <w:tcPr>
            <w:tcW w:w="2371" w:type="dxa"/>
            <w:tcBorders>
              <w:tl2br w:val="nil"/>
              <w:tr2bl w:val="nil"/>
            </w:tcBorders>
            <w:shd w:val="clear" w:color="auto" w:fill="auto"/>
            <w:vAlign w:val="center"/>
          </w:tcPr>
          <w:p w14:paraId="49000A94" w14:textId="77777777" w:rsidR="00EF3416" w:rsidRDefault="00000000">
            <w:pPr>
              <w:shd w:val="clear" w:color="auto" w:fill="FFFFFF"/>
              <w:spacing w:before="156" w:after="156"/>
              <w:jc w:val="center"/>
              <w:rPr>
                <w:rFonts w:ascii="宋体" w:eastAsia="宋体" w:hAnsi="宋体" w:cs="宋体" w:hint="eastAsia"/>
                <w:szCs w:val="24"/>
                <w:shd w:val="clear" w:color="auto" w:fill="FFFFFF"/>
              </w:rPr>
            </w:pPr>
            <w:r>
              <w:rPr>
                <w:rFonts w:ascii="宋体" w:eastAsia="宋体" w:hAnsi="宋体" w:cs="宋体" w:hint="eastAsia"/>
                <w:color w:val="000000" w:themeColor="text1"/>
                <w:szCs w:val="21"/>
              </w:rPr>
              <w:t>广东省广裕集团清远滨江实业有限公司十二厂生产讲评暨工间操广播系统采购及安装项目</w:t>
            </w:r>
          </w:p>
        </w:tc>
        <w:tc>
          <w:tcPr>
            <w:tcW w:w="850" w:type="dxa"/>
            <w:tcBorders>
              <w:tl2br w:val="nil"/>
              <w:tr2bl w:val="nil"/>
            </w:tcBorders>
            <w:shd w:val="clear" w:color="auto" w:fill="auto"/>
            <w:vAlign w:val="center"/>
          </w:tcPr>
          <w:p w14:paraId="21A2A0C4" w14:textId="77777777" w:rsidR="00EF3416" w:rsidRDefault="00000000">
            <w:pPr>
              <w:shd w:val="clear" w:color="auto" w:fill="FFFFFF"/>
              <w:spacing w:before="156" w:after="156"/>
              <w:jc w:val="center"/>
              <w:rPr>
                <w:rFonts w:ascii="宋体" w:eastAsia="宋体" w:hAnsi="宋体" w:cs="宋体" w:hint="eastAsia"/>
                <w:szCs w:val="24"/>
                <w:shd w:val="clear" w:color="auto" w:fill="FFFFFF"/>
              </w:rPr>
            </w:pPr>
            <w:r>
              <w:rPr>
                <w:rFonts w:ascii="宋体" w:eastAsia="宋体" w:hAnsi="宋体" w:cs="宋体" w:hint="eastAsia"/>
                <w:szCs w:val="24"/>
                <w:shd w:val="clear" w:color="auto" w:fill="FFFFFF"/>
              </w:rPr>
              <w:t>1项</w:t>
            </w:r>
          </w:p>
        </w:tc>
        <w:tc>
          <w:tcPr>
            <w:tcW w:w="1679" w:type="dxa"/>
            <w:tcBorders>
              <w:tl2br w:val="nil"/>
              <w:tr2bl w:val="nil"/>
            </w:tcBorders>
            <w:shd w:val="clear" w:color="auto" w:fill="auto"/>
            <w:vAlign w:val="center"/>
          </w:tcPr>
          <w:p w14:paraId="76FE403D" w14:textId="77777777" w:rsidR="00EF3416" w:rsidRDefault="00000000">
            <w:pPr>
              <w:shd w:val="clear" w:color="auto" w:fill="FFFFFF"/>
              <w:spacing w:before="156" w:after="156"/>
              <w:jc w:val="center"/>
              <w:rPr>
                <w:rFonts w:ascii="宋体" w:eastAsia="宋体" w:hAnsi="宋体" w:cs="宋体" w:hint="eastAsia"/>
                <w:color w:val="000000"/>
                <w:szCs w:val="21"/>
              </w:rPr>
            </w:pPr>
            <w:r>
              <w:rPr>
                <w:rFonts w:ascii="宋体" w:eastAsia="宋体" w:hAnsi="宋体" w:cs="仿宋_GB2312" w:hint="eastAsia"/>
                <w:bCs/>
                <w:szCs w:val="21"/>
              </w:rPr>
              <w:t>7个自然日内完成送货及安装</w:t>
            </w:r>
          </w:p>
        </w:tc>
        <w:tc>
          <w:tcPr>
            <w:tcW w:w="1903" w:type="dxa"/>
            <w:tcBorders>
              <w:tl2br w:val="nil"/>
              <w:tr2bl w:val="nil"/>
            </w:tcBorders>
            <w:shd w:val="clear" w:color="auto" w:fill="auto"/>
            <w:vAlign w:val="center"/>
          </w:tcPr>
          <w:p w14:paraId="12F3577A" w14:textId="77777777" w:rsidR="00EF3416" w:rsidRDefault="00EF3416">
            <w:pPr>
              <w:shd w:val="clear" w:color="auto" w:fill="FFFFFF"/>
              <w:spacing w:before="156" w:after="156"/>
              <w:jc w:val="center"/>
              <w:rPr>
                <w:rFonts w:ascii="宋体" w:eastAsia="宋体" w:hAnsi="宋体" w:cs="宋体" w:hint="eastAsia"/>
                <w:szCs w:val="24"/>
                <w:shd w:val="clear" w:color="auto" w:fill="FFFFFF"/>
              </w:rPr>
            </w:pPr>
          </w:p>
        </w:tc>
        <w:tc>
          <w:tcPr>
            <w:tcW w:w="1783" w:type="dxa"/>
            <w:tcBorders>
              <w:tl2br w:val="nil"/>
              <w:tr2bl w:val="nil"/>
            </w:tcBorders>
            <w:shd w:val="clear" w:color="auto" w:fill="auto"/>
            <w:vAlign w:val="center"/>
          </w:tcPr>
          <w:p w14:paraId="1C6FABC7" w14:textId="77777777" w:rsidR="00EF3416" w:rsidRDefault="00000000">
            <w:pPr>
              <w:shd w:val="clear" w:color="auto" w:fill="FFFFFF"/>
              <w:spacing w:before="156" w:after="156"/>
              <w:jc w:val="center"/>
              <w:rPr>
                <w:rFonts w:ascii="宋体" w:eastAsia="宋体" w:hAnsi="宋体" w:cs="宋体" w:hint="eastAsia"/>
                <w:szCs w:val="24"/>
                <w:shd w:val="clear" w:color="auto" w:fill="FFFFFF"/>
              </w:rPr>
            </w:pPr>
            <w:r>
              <w:rPr>
                <w:rFonts w:ascii="宋体" w:hAnsi="宋体" w:cs="宋体" w:hint="eastAsia"/>
                <w:color w:val="000000" w:themeColor="text1"/>
                <w:szCs w:val="21"/>
              </w:rPr>
              <w:t>人民币</w:t>
            </w:r>
            <w:r>
              <w:rPr>
                <w:rFonts w:ascii="宋体" w:hAnsi="宋体" w:cs="宋体"/>
                <w:bCs/>
                <w:color w:val="000000"/>
                <w:kern w:val="0"/>
                <w:szCs w:val="21"/>
                <w:lang w:bidi="ar"/>
              </w:rPr>
              <w:t>56920.67</w:t>
            </w:r>
            <w:r>
              <w:rPr>
                <w:rFonts w:ascii="宋体" w:hAnsi="宋体" w:cs="宋体" w:hint="eastAsia"/>
                <w:color w:val="000000" w:themeColor="text1"/>
                <w:szCs w:val="21"/>
              </w:rPr>
              <w:t>元，</w:t>
            </w:r>
            <w:r>
              <w:rPr>
                <w:rFonts w:ascii="宋体" w:hAnsi="宋体" w:cs="宋体"/>
                <w:bCs/>
                <w:color w:val="000000"/>
                <w:kern w:val="0"/>
                <w:szCs w:val="21"/>
                <w:lang w:bidi="ar"/>
              </w:rPr>
              <w:t>其中不可竞争费用绿色施工安全防护措施费为人民币</w:t>
            </w:r>
            <w:r>
              <w:rPr>
                <w:rFonts w:ascii="宋体" w:eastAsia="宋体" w:hAnsi="宋体" w:cs="仿宋_GB2312" w:hint="eastAsia"/>
                <w:bCs/>
                <w:szCs w:val="21"/>
              </w:rPr>
              <w:t>2170.16</w:t>
            </w:r>
            <w:r>
              <w:rPr>
                <w:rFonts w:ascii="宋体" w:hAnsi="宋体" w:cs="宋体"/>
                <w:bCs/>
                <w:color w:val="000000"/>
                <w:kern w:val="0"/>
                <w:szCs w:val="21"/>
                <w:lang w:bidi="ar"/>
              </w:rPr>
              <w:t>元、暂列金额</w:t>
            </w:r>
            <w:r>
              <w:rPr>
                <w:rFonts w:ascii="宋体" w:eastAsia="宋体" w:hAnsi="宋体" w:cs="仿宋_GB2312" w:hint="eastAsia"/>
                <w:bCs/>
                <w:szCs w:val="21"/>
              </w:rPr>
              <w:t>4473.26</w:t>
            </w:r>
            <w:r>
              <w:rPr>
                <w:rFonts w:ascii="宋体" w:hAnsi="宋体" w:cs="宋体"/>
                <w:bCs/>
                <w:color w:val="000000"/>
                <w:kern w:val="0"/>
                <w:szCs w:val="21"/>
                <w:lang w:bidi="ar"/>
              </w:rPr>
              <w:t>元</w:t>
            </w:r>
            <w:r>
              <w:rPr>
                <w:rFonts w:ascii="宋体" w:hAnsi="宋体" w:cs="宋体" w:hint="eastAsia"/>
                <w:bCs/>
                <w:color w:val="000000"/>
                <w:kern w:val="0"/>
                <w:szCs w:val="21"/>
                <w:lang w:bidi="ar"/>
              </w:rPr>
              <w:t>。</w:t>
            </w:r>
          </w:p>
        </w:tc>
      </w:tr>
    </w:tbl>
    <w:p w14:paraId="26FE606F" w14:textId="77777777" w:rsidR="00EF3416" w:rsidRDefault="00000000">
      <w:pPr>
        <w:tabs>
          <w:tab w:val="left" w:pos="7740"/>
        </w:tabs>
        <w:adjustRightInd w:val="0"/>
        <w:snapToGrid w:val="0"/>
        <w:spacing w:line="360" w:lineRule="auto"/>
        <w:rPr>
          <w:rFonts w:ascii="宋体" w:eastAsia="宋体" w:hAnsi="宋体" w:cs="宋体" w:hint="eastAsia"/>
          <w:b/>
          <w:color w:val="000000" w:themeColor="text1"/>
          <w:spacing w:val="4"/>
          <w:szCs w:val="21"/>
        </w:rPr>
      </w:pPr>
      <w:r>
        <w:rPr>
          <w:rFonts w:ascii="宋体" w:eastAsia="宋体" w:hAnsi="宋体" w:cs="宋体" w:hint="eastAsia"/>
          <w:b/>
          <w:color w:val="000000" w:themeColor="text1"/>
          <w:spacing w:val="4"/>
          <w:szCs w:val="21"/>
        </w:rPr>
        <w:t>注：</w:t>
      </w:r>
    </w:p>
    <w:p w14:paraId="07C6465D" w14:textId="77777777" w:rsidR="00EF3416" w:rsidRDefault="00000000" w:rsidP="00972C9D">
      <w:pPr>
        <w:pStyle w:val="af2"/>
        <w:numPr>
          <w:ilvl w:val="0"/>
          <w:numId w:val="16"/>
        </w:numPr>
        <w:shd w:val="clear" w:color="auto" w:fill="FFFFFF"/>
        <w:spacing w:before="0" w:beforeAutospacing="0" w:after="0" w:afterAutospacing="0" w:line="360" w:lineRule="auto"/>
        <w:ind w:left="0" w:firstLine="0"/>
        <w:rPr>
          <w:rFonts w:hint="eastAsia"/>
          <w:b/>
          <w:bCs/>
          <w:color w:val="000000" w:themeColor="text1"/>
          <w:sz w:val="21"/>
          <w:szCs w:val="21"/>
          <w:u w:val="single"/>
        </w:rPr>
      </w:pPr>
      <w:r>
        <w:rPr>
          <w:rFonts w:hint="eastAsia"/>
          <w:b/>
          <w:bCs/>
          <w:color w:val="000000" w:themeColor="text1"/>
          <w:sz w:val="21"/>
          <w:szCs w:val="21"/>
          <w:highlight w:val="yellow"/>
          <w:u w:val="single"/>
        </w:rPr>
        <w:t>供应商报价时须提供报价表和工程量清单的报价表PDF盖章版本以及Excel版本，共3份。</w:t>
      </w:r>
    </w:p>
    <w:p w14:paraId="5C862591" w14:textId="77777777" w:rsidR="00EF3416" w:rsidRDefault="00000000" w:rsidP="00972C9D">
      <w:pPr>
        <w:pStyle w:val="af2"/>
        <w:numPr>
          <w:ilvl w:val="0"/>
          <w:numId w:val="16"/>
        </w:numPr>
        <w:shd w:val="clear" w:color="auto" w:fill="FFFFFF"/>
        <w:spacing w:before="0" w:beforeAutospacing="0" w:after="0" w:afterAutospacing="0" w:line="360" w:lineRule="auto"/>
        <w:ind w:left="0" w:firstLine="0"/>
        <w:rPr>
          <w:rFonts w:hint="eastAsia"/>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w:t>
      </w:r>
      <w:proofErr w:type="gramStart"/>
      <w:r>
        <w:rPr>
          <w:rFonts w:hint="eastAsia"/>
          <w:b/>
          <w:bCs/>
          <w:color w:val="000000" w:themeColor="text1"/>
          <w:sz w:val="21"/>
          <w:szCs w:val="21"/>
          <w:u w:val="single"/>
        </w:rPr>
        <w:t>除金额</w:t>
      </w:r>
      <w:proofErr w:type="gramEnd"/>
      <w:r>
        <w:rPr>
          <w:rFonts w:hint="eastAsia"/>
          <w:b/>
          <w:bCs/>
          <w:color w:val="000000" w:themeColor="text1"/>
          <w:sz w:val="21"/>
          <w:szCs w:val="21"/>
          <w:u w:val="single"/>
        </w:rPr>
        <w:t>或项目要求填写的内容外，不得擅自改动报价表内容，</w:t>
      </w:r>
      <w:r>
        <w:rPr>
          <w:rFonts w:hint="eastAsia"/>
          <w:b/>
          <w:bCs/>
          <w:color w:val="000000" w:themeColor="text1"/>
          <w:sz w:val="21"/>
          <w:szCs w:val="21"/>
        </w:rPr>
        <w:t>否则将有可能影响成交结果，不推荐为成交候选人</w:t>
      </w:r>
      <w:r>
        <w:rPr>
          <w:rFonts w:hint="eastAsia"/>
          <w:b/>
          <w:bCs/>
          <w:color w:val="000000" w:themeColor="text1"/>
          <w:sz w:val="21"/>
          <w:szCs w:val="21"/>
          <w:u w:val="single"/>
        </w:rPr>
        <w:t>。</w:t>
      </w:r>
    </w:p>
    <w:p w14:paraId="215C05F7" w14:textId="77777777" w:rsidR="00EF3416" w:rsidRDefault="00000000" w:rsidP="00972C9D">
      <w:pPr>
        <w:pStyle w:val="af2"/>
        <w:numPr>
          <w:ilvl w:val="0"/>
          <w:numId w:val="16"/>
        </w:numPr>
        <w:shd w:val="clear" w:color="auto" w:fill="FFFFFF"/>
        <w:spacing w:before="0" w:beforeAutospacing="0" w:after="0" w:afterAutospacing="0" w:line="360" w:lineRule="auto"/>
        <w:ind w:left="0" w:firstLine="0"/>
        <w:rPr>
          <w:rFonts w:hint="eastAsia"/>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均为含税价，保留小数点后2位</w:t>
      </w:r>
      <w:r>
        <w:rPr>
          <w:rFonts w:hint="eastAsia"/>
          <w:b/>
          <w:color w:val="000000" w:themeColor="text1"/>
          <w:sz w:val="21"/>
          <w:szCs w:val="21"/>
        </w:rPr>
        <w:t>。</w:t>
      </w:r>
    </w:p>
    <w:p w14:paraId="625DA9D9" w14:textId="77777777" w:rsidR="00EF3416" w:rsidRDefault="00000000" w:rsidP="00972C9D">
      <w:pPr>
        <w:pStyle w:val="af2"/>
        <w:numPr>
          <w:ilvl w:val="0"/>
          <w:numId w:val="16"/>
        </w:numPr>
        <w:shd w:val="clear" w:color="auto" w:fill="FFFFFF"/>
        <w:spacing w:before="0" w:beforeAutospacing="0" w:after="0" w:afterAutospacing="0" w:line="360" w:lineRule="auto"/>
        <w:ind w:left="0" w:firstLine="0"/>
        <w:rPr>
          <w:rFonts w:hint="eastAsia"/>
          <w:b/>
          <w:color w:val="000000" w:themeColor="text1"/>
          <w:sz w:val="21"/>
          <w:szCs w:val="21"/>
        </w:rPr>
      </w:pPr>
      <w:r>
        <w:rPr>
          <w:rFonts w:hint="eastAsia"/>
          <w:b/>
          <w:bCs/>
          <w:color w:val="000000"/>
          <w:sz w:val="21"/>
          <w:szCs w:val="21"/>
          <w:u w:val="single"/>
          <w:shd w:val="clear" w:color="auto" w:fill="FFFFFF"/>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3E49D0DC" w14:textId="77777777" w:rsidR="00EF3416" w:rsidRDefault="00000000" w:rsidP="00972C9D">
      <w:pPr>
        <w:pStyle w:val="af2"/>
        <w:numPr>
          <w:ilvl w:val="0"/>
          <w:numId w:val="16"/>
        </w:numPr>
        <w:shd w:val="clear" w:color="auto" w:fill="FFFFFF"/>
        <w:spacing w:before="0" w:beforeAutospacing="0" w:after="0" w:afterAutospacing="0" w:line="360" w:lineRule="auto"/>
        <w:ind w:left="0" w:firstLine="0"/>
        <w:rPr>
          <w:rFonts w:hint="eastAsia"/>
          <w:b/>
          <w:color w:val="000000" w:themeColor="text1"/>
          <w:sz w:val="21"/>
          <w:szCs w:val="21"/>
        </w:rPr>
      </w:pPr>
      <w:r>
        <w:rPr>
          <w:rFonts w:hint="eastAsia"/>
          <w:b/>
          <w:color w:val="000000" w:themeColor="text1"/>
          <w:sz w:val="21"/>
          <w:szCs w:val="21"/>
        </w:rPr>
        <w:t>平台上报价与报价表报价不一致的，以报价表报价（经价格核准后的价格）为准。</w:t>
      </w:r>
    </w:p>
    <w:p w14:paraId="30DE5865" w14:textId="77777777" w:rsidR="00EF3416" w:rsidRDefault="00000000" w:rsidP="00972C9D">
      <w:pPr>
        <w:pStyle w:val="af2"/>
        <w:numPr>
          <w:ilvl w:val="0"/>
          <w:numId w:val="16"/>
        </w:numPr>
        <w:shd w:val="clear" w:color="auto" w:fill="FFFFFF"/>
        <w:spacing w:before="0" w:beforeAutospacing="0" w:after="0" w:afterAutospacing="0" w:line="360" w:lineRule="auto"/>
        <w:ind w:left="0" w:firstLine="0"/>
        <w:rPr>
          <w:rFonts w:hint="eastAsia"/>
          <w:color w:val="000000" w:themeColor="text1"/>
          <w:spacing w:val="4"/>
          <w:szCs w:val="21"/>
        </w:rPr>
      </w:pPr>
      <w:r>
        <w:rPr>
          <w:rFonts w:hint="eastAsia"/>
          <w:b/>
          <w:bCs/>
          <w:color w:val="000000"/>
          <w:sz w:val="21"/>
          <w:szCs w:val="21"/>
          <w:u w:val="single"/>
          <w:shd w:val="clear" w:color="auto" w:fill="FFFFFF"/>
        </w:rPr>
        <w:t>供应商报价表必须加盖公章，否则视作无效报价。</w:t>
      </w:r>
    </w:p>
    <w:p w14:paraId="5CF1F7AD" w14:textId="77777777" w:rsidR="00EF3416" w:rsidRDefault="00000000">
      <w:pPr>
        <w:wordWrap w:val="0"/>
        <w:spacing w:line="360" w:lineRule="auto"/>
        <w:ind w:right="218"/>
        <w:jc w:val="right"/>
        <w:rPr>
          <w:rFonts w:ascii="宋体" w:eastAsia="宋体" w:hAnsi="宋体" w:cs="宋体" w:hint="eastAsia"/>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49B791A5" w14:textId="77777777" w:rsidR="00EF3416" w:rsidRDefault="00EF3416">
      <w:pPr>
        <w:spacing w:line="360" w:lineRule="auto"/>
        <w:ind w:right="218"/>
        <w:jc w:val="right"/>
        <w:rPr>
          <w:rFonts w:ascii="宋体" w:eastAsia="宋体" w:hAnsi="宋体" w:cs="宋体" w:hint="eastAsia"/>
          <w:color w:val="000000" w:themeColor="text1"/>
          <w:spacing w:val="4"/>
          <w:szCs w:val="21"/>
          <w:u w:val="single"/>
        </w:rPr>
      </w:pPr>
    </w:p>
    <w:p w14:paraId="225B5311" w14:textId="77777777" w:rsidR="00EF3416" w:rsidRDefault="00000000">
      <w:pPr>
        <w:wordWrap w:val="0"/>
        <w:spacing w:line="360" w:lineRule="auto"/>
        <w:ind w:right="218"/>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06A2FF3B" w14:textId="243272F0" w:rsidR="00EF3416" w:rsidRDefault="00EF3416"/>
    <w:p w14:paraId="362630FB" w14:textId="77777777" w:rsidR="00EF3416" w:rsidRDefault="00000000">
      <w:pPr>
        <w:pStyle w:val="2"/>
        <w:spacing w:before="0" w:after="0"/>
        <w:jc w:val="center"/>
        <w:rPr>
          <w:rFonts w:ascii="宋体" w:eastAsia="宋体" w:hAnsi="宋体" w:cs="宋体" w:hint="eastAsia"/>
          <w:color w:val="000000" w:themeColor="text1"/>
        </w:rPr>
      </w:pPr>
      <w:r>
        <w:rPr>
          <w:rFonts w:ascii="宋体" w:eastAsia="宋体" w:hAnsi="宋体" w:cs="宋体" w:hint="eastAsia"/>
          <w:color w:val="000000" w:themeColor="text1"/>
        </w:rPr>
        <w:lastRenderedPageBreak/>
        <w:t>用户需求书响应声明函</w:t>
      </w:r>
    </w:p>
    <w:p w14:paraId="7231F003" w14:textId="77777777" w:rsidR="00EF3416" w:rsidRDefault="00000000" w:rsidP="00972C9D">
      <w:pPr>
        <w:spacing w:after="0" w:line="360" w:lineRule="auto"/>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致：广东省广裕集团清远滨江实业有限公司、</w:t>
      </w:r>
      <w:r>
        <w:rPr>
          <w:rFonts w:ascii="宋体" w:eastAsia="宋体" w:hAnsi="宋体" w:cs="宋体" w:hint="eastAsia"/>
          <w:b/>
          <w:color w:val="000000" w:themeColor="text1"/>
        </w:rPr>
        <w:t>采联国际招标采购集团有限公司</w:t>
      </w:r>
    </w:p>
    <w:p w14:paraId="00D19356" w14:textId="77777777" w:rsidR="00EF3416" w:rsidRDefault="00EF3416" w:rsidP="00972C9D">
      <w:pPr>
        <w:spacing w:after="0" w:line="360" w:lineRule="auto"/>
        <w:rPr>
          <w:rFonts w:ascii="宋体" w:eastAsia="宋体" w:hAnsi="宋体" w:cs="宋体" w:hint="eastAsia"/>
          <w:b/>
          <w:color w:val="000000" w:themeColor="text1"/>
          <w:szCs w:val="21"/>
        </w:rPr>
      </w:pPr>
    </w:p>
    <w:p w14:paraId="030E019E" w14:textId="77777777" w:rsidR="00EF3416" w:rsidRDefault="00000000" w:rsidP="00972C9D">
      <w:pPr>
        <w:snapToGrid w:val="0"/>
        <w:spacing w:after="0" w:line="360" w:lineRule="auto"/>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关于贵单位、贵司发布</w:t>
      </w:r>
      <w:r>
        <w:rPr>
          <w:rFonts w:ascii="宋体" w:eastAsia="宋体" w:hAnsi="宋体" w:cs="宋体" w:hint="eastAsia"/>
          <w:b/>
          <w:bCs/>
          <w:color w:val="000000" w:themeColor="text1"/>
          <w:szCs w:val="32"/>
          <w:u w:val="single"/>
        </w:rPr>
        <w:t>广东省广裕集团清远滨江实业有限公司十二厂生产讲评暨工间操广播系统采购及安装项目</w:t>
      </w:r>
      <w:r>
        <w:rPr>
          <w:rFonts w:ascii="宋体" w:eastAsia="宋体" w:hAnsi="宋体" w:cs="宋体" w:hint="eastAsia"/>
          <w:color w:val="000000" w:themeColor="text1"/>
          <w:szCs w:val="21"/>
        </w:rPr>
        <w:t>的零散采购公告，本公司（企业）愿意参加采购活动，并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14:paraId="4B60C6CB" w14:textId="77777777" w:rsidR="00EF3416" w:rsidRDefault="00000000" w:rsidP="00972C9D">
      <w:pPr>
        <w:pStyle w:val="16"/>
        <w:tabs>
          <w:tab w:val="left" w:pos="426"/>
        </w:tabs>
        <w:snapToGrid w:val="0"/>
        <w:spacing w:after="0"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14:paraId="5AB72828" w14:textId="77777777" w:rsidR="00EF3416" w:rsidRDefault="00000000" w:rsidP="00972C9D">
      <w:pPr>
        <w:pStyle w:val="16"/>
        <w:tabs>
          <w:tab w:val="left" w:pos="426"/>
        </w:tabs>
        <w:snapToGrid w:val="0"/>
        <w:spacing w:after="0"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3F8C5FEC" w14:textId="77777777" w:rsidR="00EF3416" w:rsidRDefault="00000000" w:rsidP="00972C9D">
      <w:pPr>
        <w:autoSpaceDE w:val="0"/>
        <w:autoSpaceDN w:val="0"/>
        <w:adjustRightInd w:val="0"/>
        <w:spacing w:after="0"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0748AEF7" w14:textId="77777777" w:rsidR="00EF3416" w:rsidRDefault="00000000" w:rsidP="00972C9D">
      <w:pPr>
        <w:pStyle w:val="afa"/>
        <w:numPr>
          <w:ilvl w:val="0"/>
          <w:numId w:val="17"/>
        </w:numPr>
        <w:autoSpaceDE w:val="0"/>
        <w:autoSpaceDN w:val="0"/>
        <w:adjustRightInd w:val="0"/>
        <w:spacing w:after="0"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0A6CDF20" w14:textId="77777777" w:rsidR="00EF3416" w:rsidRDefault="00000000" w:rsidP="00972C9D">
      <w:pPr>
        <w:pStyle w:val="afa"/>
        <w:numPr>
          <w:ilvl w:val="0"/>
          <w:numId w:val="17"/>
        </w:numPr>
        <w:snapToGrid w:val="0"/>
        <w:spacing w:after="0"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0DB8743E" w14:textId="77777777" w:rsidR="00EF3416" w:rsidRDefault="00EF3416">
      <w:pPr>
        <w:widowControl/>
        <w:spacing w:line="360" w:lineRule="auto"/>
        <w:jc w:val="left"/>
        <w:rPr>
          <w:rFonts w:ascii="宋体" w:eastAsia="宋体" w:hAnsi="宋体" w:cs="宋体" w:hint="eastAsia"/>
          <w:b/>
          <w:bCs/>
          <w:color w:val="000000" w:themeColor="text1"/>
          <w:kern w:val="0"/>
          <w:sz w:val="32"/>
          <w:szCs w:val="32"/>
        </w:rPr>
      </w:pPr>
    </w:p>
    <w:p w14:paraId="7850290A" w14:textId="77777777" w:rsidR="00EF3416"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36435F84" w14:textId="77777777" w:rsidR="00EF3416" w:rsidRDefault="00EF3416">
      <w:pPr>
        <w:spacing w:line="360" w:lineRule="auto"/>
        <w:ind w:firstLineChars="50" w:firstLine="105"/>
        <w:jc w:val="right"/>
        <w:rPr>
          <w:rFonts w:ascii="宋体" w:eastAsia="宋体" w:hAnsi="宋体" w:cs="宋体" w:hint="eastAsia"/>
          <w:color w:val="000000" w:themeColor="text1"/>
          <w:szCs w:val="21"/>
          <w:u w:val="single"/>
        </w:rPr>
      </w:pPr>
    </w:p>
    <w:p w14:paraId="51B42098" w14:textId="77777777" w:rsidR="00EF3416"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065358AA" w14:textId="77777777" w:rsidR="00EF3416" w:rsidRDefault="00EF3416">
      <w:pPr>
        <w:widowControl/>
        <w:spacing w:line="360" w:lineRule="auto"/>
        <w:jc w:val="right"/>
        <w:rPr>
          <w:rFonts w:ascii="宋体" w:eastAsia="宋体" w:hAnsi="宋体" w:cs="宋体" w:hint="eastAsia"/>
          <w:b/>
          <w:bCs/>
          <w:color w:val="000000" w:themeColor="text1"/>
          <w:kern w:val="0"/>
          <w:sz w:val="32"/>
          <w:szCs w:val="32"/>
          <w:lang w:val="zh-CN"/>
        </w:rPr>
      </w:pPr>
    </w:p>
    <w:p w14:paraId="4A100036" w14:textId="77777777" w:rsidR="00EF3416" w:rsidRDefault="00000000">
      <w:pPr>
        <w:widowControl/>
        <w:spacing w:line="360" w:lineRule="auto"/>
        <w:jc w:val="left"/>
        <w:rPr>
          <w:rFonts w:ascii="宋体" w:eastAsia="宋体" w:hAnsi="宋体" w:cs="宋体" w:hint="eastAsia"/>
          <w:b/>
          <w:bCs/>
          <w:color w:val="000000" w:themeColor="text1"/>
          <w:kern w:val="0"/>
          <w:sz w:val="32"/>
          <w:szCs w:val="32"/>
          <w:lang w:val="zh-CN"/>
        </w:rPr>
      </w:pPr>
      <w:r>
        <w:rPr>
          <w:rFonts w:ascii="宋体" w:eastAsia="宋体" w:hAnsi="宋体" w:cs="宋体" w:hint="eastAsia"/>
          <w:color w:val="000000" w:themeColor="text1"/>
        </w:rPr>
        <w:br w:type="page"/>
      </w:r>
    </w:p>
    <w:p w14:paraId="62E4E8C3" w14:textId="77777777" w:rsidR="00EF3416" w:rsidRDefault="00000000">
      <w:pPr>
        <w:pStyle w:val="2"/>
        <w:spacing w:before="0" w:after="0"/>
        <w:jc w:val="center"/>
        <w:rPr>
          <w:rFonts w:ascii="宋体" w:eastAsia="宋体" w:hAnsi="宋体" w:cs="宋体" w:hint="eastAsia"/>
          <w:color w:val="000000" w:themeColor="text1"/>
        </w:rPr>
      </w:pPr>
      <w:r>
        <w:rPr>
          <w:rFonts w:ascii="宋体" w:eastAsia="宋体" w:hAnsi="宋体" w:cs="宋体" w:hint="eastAsia"/>
          <w:color w:val="000000" w:themeColor="text1"/>
        </w:rPr>
        <w:lastRenderedPageBreak/>
        <w:t>供应商资格声明函</w:t>
      </w:r>
    </w:p>
    <w:p w14:paraId="02C2762E" w14:textId="77777777" w:rsidR="00EF3416" w:rsidRDefault="00EF3416">
      <w:pPr>
        <w:rPr>
          <w:rFonts w:ascii="宋体" w:eastAsia="宋体" w:hAnsi="宋体" w:cs="宋体" w:hint="eastAsia"/>
          <w:b/>
          <w:color w:val="000000" w:themeColor="text1"/>
          <w:szCs w:val="24"/>
        </w:rPr>
      </w:pPr>
    </w:p>
    <w:p w14:paraId="793C876B" w14:textId="77777777" w:rsidR="00EF3416" w:rsidRDefault="00000000" w:rsidP="00972C9D">
      <w:pPr>
        <w:spacing w:after="0"/>
        <w:rPr>
          <w:rFonts w:ascii="宋体" w:eastAsia="宋体" w:hAnsi="宋体" w:cs="宋体" w:hint="eastAsia"/>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广东省广裕集团清远滨江实业有限公司、</w:t>
      </w:r>
      <w:r>
        <w:rPr>
          <w:rFonts w:ascii="宋体" w:eastAsia="宋体" w:hAnsi="宋体" w:cs="宋体" w:hint="eastAsia"/>
          <w:b/>
          <w:color w:val="000000" w:themeColor="text1"/>
        </w:rPr>
        <w:t>采联国际招标采购集团有限公司</w:t>
      </w:r>
      <w:r>
        <w:rPr>
          <w:rFonts w:ascii="宋体" w:eastAsia="宋体" w:hAnsi="宋体" w:cs="宋体" w:hint="eastAsia"/>
          <w:b/>
          <w:color w:val="000000" w:themeColor="text1"/>
          <w:szCs w:val="24"/>
        </w:rPr>
        <w:t>：</w:t>
      </w:r>
    </w:p>
    <w:p w14:paraId="2224035E" w14:textId="77777777" w:rsidR="00EF3416" w:rsidRDefault="00EF3416" w:rsidP="00972C9D">
      <w:pPr>
        <w:spacing w:after="0" w:line="360" w:lineRule="auto"/>
        <w:rPr>
          <w:rFonts w:ascii="宋体" w:eastAsia="宋体" w:hAnsi="宋体" w:cs="宋体" w:hint="eastAsia"/>
          <w:b/>
          <w:color w:val="000000" w:themeColor="text1"/>
          <w:szCs w:val="24"/>
        </w:rPr>
      </w:pPr>
    </w:p>
    <w:p w14:paraId="5AA2027E" w14:textId="77777777" w:rsidR="00EF3416" w:rsidRDefault="00000000" w:rsidP="00972C9D">
      <w:pPr>
        <w:snapToGrid w:val="0"/>
        <w:spacing w:after="0" w:line="360" w:lineRule="auto"/>
        <w:ind w:firstLineChars="202" w:firstLine="424"/>
        <w:rPr>
          <w:rFonts w:ascii="宋体" w:eastAsia="宋体" w:hAnsi="宋体" w:cs="宋体" w:hint="eastAsia"/>
          <w:color w:val="000000" w:themeColor="text1"/>
          <w:szCs w:val="24"/>
        </w:rPr>
      </w:pPr>
      <w:r>
        <w:rPr>
          <w:rFonts w:ascii="宋体" w:eastAsia="宋体" w:hAnsi="宋体" w:cs="宋体" w:hint="eastAsia"/>
          <w:color w:val="000000" w:themeColor="text1"/>
          <w:szCs w:val="24"/>
        </w:rPr>
        <w:t>关于贵单位、贵司发布</w:t>
      </w:r>
      <w:r>
        <w:rPr>
          <w:rFonts w:ascii="宋体" w:eastAsia="宋体" w:hAnsi="宋体" w:cs="宋体" w:hint="eastAsia"/>
          <w:b/>
          <w:bCs/>
          <w:color w:val="000000" w:themeColor="text1"/>
          <w:szCs w:val="32"/>
          <w:u w:val="single"/>
        </w:rPr>
        <w:t>广东省广裕集团清远滨江实业有限公司十二厂生产讲评暨工间操广播系统采购及安装项目</w:t>
      </w:r>
      <w:r>
        <w:rPr>
          <w:rFonts w:ascii="宋体" w:eastAsia="宋体" w:hAnsi="宋体" w:cs="宋体" w:hint="eastAsia"/>
          <w:color w:val="000000" w:themeColor="text1"/>
          <w:szCs w:val="24"/>
        </w:rPr>
        <w:t>的零散采购公告，本公司（企业）愿意参加采购活动，并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14:paraId="14467158" w14:textId="77777777" w:rsidR="00EF3416" w:rsidRDefault="00000000" w:rsidP="00972C9D">
      <w:pPr>
        <w:numPr>
          <w:ilvl w:val="0"/>
          <w:numId w:val="18"/>
        </w:numPr>
        <w:snapToGrid w:val="0"/>
        <w:spacing w:after="0" w:line="360" w:lineRule="auto"/>
        <w:rPr>
          <w:rFonts w:ascii="宋体" w:eastAsia="宋体" w:hAnsi="宋体" w:cs="宋体" w:hint="eastAsia"/>
          <w:bCs/>
          <w:color w:val="000000" w:themeColor="text1"/>
          <w:szCs w:val="20"/>
        </w:rPr>
      </w:pPr>
      <w:r>
        <w:rPr>
          <w:rFonts w:ascii="宋体" w:eastAsia="宋体" w:hAnsi="宋体" w:cs="宋体" w:hint="eastAsia"/>
          <w:color w:val="000000" w:themeColor="text1"/>
          <w:szCs w:val="24"/>
        </w:rPr>
        <w:t>本公司（企业）</w:t>
      </w:r>
      <w:r>
        <w:rPr>
          <w:rFonts w:ascii="宋体" w:eastAsia="宋体" w:hAnsi="宋体" w:cs="宋体" w:hint="eastAsia"/>
          <w:bCs/>
          <w:color w:val="000000" w:themeColor="text1"/>
          <w:szCs w:val="20"/>
        </w:rPr>
        <w:t>具备《中华人民共和国政府采购法》第二十二条规定的条件：</w:t>
      </w:r>
    </w:p>
    <w:p w14:paraId="6D770113" w14:textId="77777777" w:rsidR="00EF3416" w:rsidRDefault="00000000" w:rsidP="00972C9D">
      <w:pPr>
        <w:widowControl/>
        <w:spacing w:after="0"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（一）具有独立承担民事责任的能力；</w:t>
      </w:r>
    </w:p>
    <w:p w14:paraId="09713A61" w14:textId="77777777" w:rsidR="00EF3416" w:rsidRDefault="00000000" w:rsidP="00972C9D">
      <w:pPr>
        <w:widowControl/>
        <w:spacing w:after="0"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 xml:space="preserve">（二）具有良好的商业信誉和健全的财务会计制度； </w:t>
      </w:r>
    </w:p>
    <w:p w14:paraId="57D9541C" w14:textId="77777777" w:rsidR="00EF3416" w:rsidRDefault="00000000" w:rsidP="00972C9D">
      <w:pPr>
        <w:widowControl/>
        <w:spacing w:after="0"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（三）具有履行合同所必需的设备和专业技术能力；</w:t>
      </w:r>
    </w:p>
    <w:p w14:paraId="477C8AD7" w14:textId="77777777" w:rsidR="00EF3416" w:rsidRDefault="00000000" w:rsidP="00972C9D">
      <w:pPr>
        <w:widowControl/>
        <w:spacing w:after="0"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（四）有依法缴纳税收和社会保障资金的良好记录；</w:t>
      </w:r>
    </w:p>
    <w:p w14:paraId="0FE73DB0" w14:textId="77777777" w:rsidR="00EF3416" w:rsidRDefault="00000000" w:rsidP="00972C9D">
      <w:pPr>
        <w:widowControl/>
        <w:spacing w:after="0"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（五）参加政府采购活动前三年内，在经营活动中没有重大违法记录；</w:t>
      </w:r>
    </w:p>
    <w:p w14:paraId="35364BC6" w14:textId="77777777" w:rsidR="00EF3416" w:rsidRDefault="00000000" w:rsidP="00972C9D">
      <w:pPr>
        <w:widowControl/>
        <w:spacing w:after="0"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（六）法律、行政法规规定的其他条件。</w:t>
      </w:r>
    </w:p>
    <w:p w14:paraId="7F05C5AA" w14:textId="77777777" w:rsidR="00EF3416" w:rsidRDefault="00000000" w:rsidP="00972C9D">
      <w:pPr>
        <w:numPr>
          <w:ilvl w:val="0"/>
          <w:numId w:val="18"/>
        </w:numPr>
        <w:snapToGrid w:val="0"/>
        <w:spacing w:after="0"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本公司（企业）具有本次采购项目供货及服务能力。</w:t>
      </w:r>
    </w:p>
    <w:p w14:paraId="1B7D09B0" w14:textId="77777777" w:rsidR="00EF3416" w:rsidRDefault="00000000" w:rsidP="00972C9D">
      <w:pPr>
        <w:numPr>
          <w:ilvl w:val="0"/>
          <w:numId w:val="18"/>
        </w:numPr>
        <w:snapToGrid w:val="0"/>
        <w:spacing w:after="0"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本公司（企业）有固定的经营场所，信誉良好、售后维护服务好，并且在经营活动中无严重违法记录。</w:t>
      </w:r>
    </w:p>
    <w:p w14:paraId="26E97364" w14:textId="77777777" w:rsidR="00EF3416" w:rsidRDefault="00000000" w:rsidP="00972C9D">
      <w:pPr>
        <w:numPr>
          <w:ilvl w:val="0"/>
          <w:numId w:val="18"/>
        </w:numPr>
        <w:snapToGrid w:val="0"/>
        <w:spacing w:after="0"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本公司（企业）没有为采购项目同一合同项下提供整体设计、规范编制或者项目管理、监理、检测等服务。</w:t>
      </w:r>
    </w:p>
    <w:p w14:paraId="64FC7D9F" w14:textId="77777777" w:rsidR="00EF3416" w:rsidRDefault="00000000" w:rsidP="00972C9D">
      <w:pPr>
        <w:numPr>
          <w:ilvl w:val="0"/>
          <w:numId w:val="18"/>
        </w:numPr>
        <w:snapToGrid w:val="0"/>
        <w:spacing w:after="0"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本公司（企业）的法定代表人或单位负责人与所参投的本项目其他供应商的法定代表人或单位负责人不为同一人且与其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szCs w:val="24"/>
        </w:rPr>
        <w:t>他供应</w:t>
      </w:r>
      <w:proofErr w:type="gramEnd"/>
      <w:r>
        <w:rPr>
          <w:rFonts w:ascii="宋体" w:eastAsia="宋体" w:hAnsi="宋体" w:cs="宋体" w:hint="eastAsia"/>
          <w:color w:val="000000" w:themeColor="text1"/>
          <w:szCs w:val="24"/>
        </w:rPr>
        <w:t>商之间不存在直接控股、管理关系。</w:t>
      </w:r>
    </w:p>
    <w:p w14:paraId="456C22BD" w14:textId="77777777" w:rsidR="00EF3416" w:rsidRDefault="00000000" w:rsidP="00972C9D">
      <w:pPr>
        <w:numPr>
          <w:ilvl w:val="0"/>
          <w:numId w:val="18"/>
        </w:numPr>
        <w:snapToGrid w:val="0"/>
        <w:spacing w:after="0"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本公司（企业）在本项目中</w:t>
      </w:r>
      <w:proofErr w:type="gramStart"/>
      <w:r>
        <w:rPr>
          <w:rFonts w:ascii="宋体" w:eastAsia="宋体" w:hAnsi="宋体" w:cs="宋体" w:hint="eastAsia"/>
          <w:color w:val="000000" w:themeColor="text1"/>
          <w:szCs w:val="24"/>
        </w:rPr>
        <w:t>不</w:t>
      </w:r>
      <w:proofErr w:type="gramEnd"/>
      <w:r>
        <w:rPr>
          <w:rFonts w:ascii="宋体" w:eastAsia="宋体" w:hAnsi="宋体" w:cs="宋体" w:hint="eastAsia"/>
          <w:color w:val="000000" w:themeColor="text1"/>
          <w:szCs w:val="24"/>
        </w:rPr>
        <w:t>分包、</w:t>
      </w:r>
      <w:proofErr w:type="gramStart"/>
      <w:r>
        <w:rPr>
          <w:rFonts w:ascii="宋体" w:eastAsia="宋体" w:hAnsi="宋体" w:cs="宋体" w:hint="eastAsia"/>
          <w:color w:val="000000" w:themeColor="text1"/>
          <w:szCs w:val="24"/>
        </w:rPr>
        <w:t>转包且</w:t>
      </w:r>
      <w:proofErr w:type="gramEnd"/>
      <w:r>
        <w:rPr>
          <w:rFonts w:ascii="宋体" w:eastAsia="宋体" w:hAnsi="宋体" w:cs="宋体" w:hint="eastAsia"/>
          <w:color w:val="000000" w:themeColor="text1"/>
          <w:szCs w:val="24"/>
        </w:rPr>
        <w:t>不联合参与零散采购。</w:t>
      </w:r>
    </w:p>
    <w:p w14:paraId="607D8EAA" w14:textId="77777777" w:rsidR="00EF3416" w:rsidRDefault="00000000" w:rsidP="00972C9D">
      <w:pPr>
        <w:snapToGrid w:val="0"/>
        <w:spacing w:after="0" w:line="360" w:lineRule="auto"/>
        <w:ind w:firstLineChars="202" w:firstLine="424"/>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本公司（企业）承诺在本次采购活动中，如有违法、违规</w:t>
      </w:r>
      <w:r>
        <w:rPr>
          <w:rFonts w:ascii="宋体" w:eastAsia="宋体" w:hAnsi="宋体" w:cs="宋体" w:hint="eastAsia"/>
          <w:color w:val="000000" w:themeColor="text1"/>
          <w:szCs w:val="21"/>
        </w:rPr>
        <w:t>、</w:t>
      </w:r>
      <w:r>
        <w:rPr>
          <w:rFonts w:ascii="宋体" w:eastAsia="宋体" w:hAnsi="宋体" w:cs="宋体" w:hint="eastAsia"/>
          <w:color w:val="000000" w:themeColor="text1"/>
          <w:szCs w:val="24"/>
        </w:rPr>
        <w:t>弄虚作假行为，所造成的损失、不良后果及法律责任，一律由我公司（企业）承担。</w:t>
      </w:r>
    </w:p>
    <w:p w14:paraId="4BD70013" w14:textId="77777777" w:rsidR="00EF3416" w:rsidRDefault="00000000" w:rsidP="00972C9D">
      <w:pPr>
        <w:spacing w:after="0" w:line="360" w:lineRule="auto"/>
        <w:ind w:firstLine="420"/>
        <w:rPr>
          <w:rFonts w:ascii="宋体" w:eastAsia="宋体" w:hAnsi="宋体" w:cs="宋体" w:hint="eastAsia"/>
          <w:color w:val="000000" w:themeColor="text1"/>
          <w:szCs w:val="24"/>
        </w:rPr>
      </w:pPr>
      <w:r>
        <w:rPr>
          <w:rFonts w:ascii="宋体" w:eastAsia="宋体" w:hAnsi="宋体" w:cs="宋体" w:hint="eastAsia"/>
          <w:color w:val="000000" w:themeColor="text1"/>
          <w:szCs w:val="24"/>
        </w:rPr>
        <w:t>特此声明！</w:t>
      </w:r>
    </w:p>
    <w:p w14:paraId="122ABD76" w14:textId="77777777" w:rsidR="00EF3416" w:rsidRDefault="00000000" w:rsidP="00972C9D">
      <w:pPr>
        <w:autoSpaceDE w:val="0"/>
        <w:autoSpaceDN w:val="0"/>
        <w:adjustRightInd w:val="0"/>
        <w:spacing w:after="0"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0CB30235" w14:textId="77777777" w:rsidR="00EF3416" w:rsidRDefault="00000000" w:rsidP="00972C9D">
      <w:pPr>
        <w:pStyle w:val="afa"/>
        <w:numPr>
          <w:ilvl w:val="0"/>
          <w:numId w:val="19"/>
        </w:numPr>
        <w:autoSpaceDE w:val="0"/>
        <w:autoSpaceDN w:val="0"/>
        <w:adjustRightInd w:val="0"/>
        <w:spacing w:after="0" w:line="360" w:lineRule="auto"/>
        <w:ind w:left="1196" w:firstLineChars="0" w:hanging="357"/>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4A68506B" w14:textId="77777777" w:rsidR="00EF3416" w:rsidRDefault="00000000" w:rsidP="00972C9D">
      <w:pPr>
        <w:pStyle w:val="afa"/>
        <w:numPr>
          <w:ilvl w:val="0"/>
          <w:numId w:val="19"/>
        </w:numPr>
        <w:snapToGrid w:val="0"/>
        <w:spacing w:after="0" w:line="360" w:lineRule="auto"/>
        <w:ind w:left="1196" w:firstLineChars="0" w:hanging="357"/>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1EE1F64F" w14:textId="77777777" w:rsidR="00EF3416" w:rsidRDefault="00000000">
      <w:pPr>
        <w:pStyle w:val="afa"/>
        <w:wordWrap w:val="0"/>
        <w:spacing w:line="360" w:lineRule="auto"/>
        <w:ind w:left="1200" w:right="218" w:firstLineChars="0" w:firstLine="0"/>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5DB2FB94" w14:textId="77777777" w:rsidR="00EF3416" w:rsidRDefault="00000000">
      <w:pPr>
        <w:pStyle w:val="afa"/>
        <w:wordWrap w:val="0"/>
        <w:spacing w:line="360" w:lineRule="auto"/>
        <w:ind w:left="1200" w:right="218" w:firstLineChars="0" w:firstLine="0"/>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288632E4" w14:textId="77777777" w:rsidR="00EF3416" w:rsidRDefault="00EF3416">
      <w:pPr>
        <w:spacing w:line="360" w:lineRule="auto"/>
        <w:rPr>
          <w:rFonts w:ascii="宋体" w:eastAsia="宋体" w:hAnsi="宋体" w:cs="宋体" w:hint="eastAsia"/>
          <w:color w:val="000000"/>
          <w:szCs w:val="21"/>
          <w:lang w:val="zh-CN" w:bidi="ar"/>
        </w:rPr>
      </w:pPr>
    </w:p>
    <w:sectPr w:rsidR="00EF3416">
      <w:headerReference w:type="default" r:id="rId10"/>
      <w:headerReference w:type="first" r:id="rId11"/>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8A7F1" w14:textId="77777777" w:rsidR="002A115A" w:rsidRDefault="002A115A">
      <w:pPr>
        <w:spacing w:after="0" w:line="240" w:lineRule="auto"/>
      </w:pPr>
      <w:r>
        <w:separator/>
      </w:r>
    </w:p>
  </w:endnote>
  <w:endnote w:type="continuationSeparator" w:id="0">
    <w:p w14:paraId="33E6DCD3" w14:textId="77777777" w:rsidR="002A115A" w:rsidRDefault="002A1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B98E7" w14:textId="77777777" w:rsidR="002A115A" w:rsidRDefault="002A115A">
      <w:pPr>
        <w:spacing w:after="0" w:line="240" w:lineRule="auto"/>
      </w:pPr>
      <w:r>
        <w:separator/>
      </w:r>
    </w:p>
  </w:footnote>
  <w:footnote w:type="continuationSeparator" w:id="0">
    <w:p w14:paraId="7EB54465" w14:textId="77777777" w:rsidR="002A115A" w:rsidRDefault="002A1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79EE8" w14:textId="77777777" w:rsidR="00EF3416" w:rsidRDefault="00EF34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C46D4" w14:textId="77777777" w:rsidR="00EF3416" w:rsidRDefault="00000000">
    <w:pPr>
      <w:pStyle w:val="af"/>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5C16E6"/>
    <w:multiLevelType w:val="multilevel"/>
    <w:tmpl w:val="B05C16E6"/>
    <w:lvl w:ilvl="0">
      <w:start w:val="1"/>
      <w:numFmt w:val="japaneseCounting"/>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C21AE412"/>
    <w:multiLevelType w:val="singleLevel"/>
    <w:tmpl w:val="C21AE412"/>
    <w:lvl w:ilvl="0">
      <w:start w:val="1"/>
      <w:numFmt w:val="chineseCounting"/>
      <w:suff w:val="nothing"/>
      <w:lvlText w:val="%1、"/>
      <w:lvlJc w:val="left"/>
      <w:pPr>
        <w:ind w:left="0" w:firstLine="420"/>
      </w:pPr>
      <w:rPr>
        <w:rFonts w:hint="eastAsia"/>
      </w:rPr>
    </w:lvl>
  </w:abstractNum>
  <w:abstractNum w:abstractNumId="2" w15:restartNumberingAfterBreak="0">
    <w:nsid w:val="F4E25012"/>
    <w:multiLevelType w:val="multilevel"/>
    <w:tmpl w:val="F4E25012"/>
    <w:lvl w:ilvl="0">
      <w:start w:val="1"/>
      <w:numFmt w:val="chineseCountingThousand"/>
      <w:suff w:val="nothing"/>
      <w:lvlText w:val="%1、"/>
      <w:lvlJc w:val="left"/>
      <w:pPr>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3"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035F15B9"/>
    <w:multiLevelType w:val="multilevel"/>
    <w:tmpl w:val="035F15B9"/>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 w15:restartNumberingAfterBreak="0">
    <w:nsid w:val="03DD5FD5"/>
    <w:multiLevelType w:val="multilevel"/>
    <w:tmpl w:val="03DD5FD5"/>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 w15:restartNumberingAfterBreak="0">
    <w:nsid w:val="125214F2"/>
    <w:multiLevelType w:val="multilevel"/>
    <w:tmpl w:val="125214F2"/>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7"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8" w15:restartNumberingAfterBreak="0">
    <w:nsid w:val="215C76AC"/>
    <w:multiLevelType w:val="multilevel"/>
    <w:tmpl w:val="215C76AC"/>
    <w:lvl w:ilvl="0">
      <w:start w:val="1"/>
      <w:numFmt w:val="decimal"/>
      <w:lvlText w:val="%1."/>
      <w:lvlJc w:val="left"/>
      <w:pPr>
        <w:ind w:left="420" w:hanging="420"/>
      </w:pPr>
      <w:rPr>
        <w:rFonts w:hint="eastAsia"/>
      </w:rPr>
    </w:lvl>
    <w:lvl w:ilvl="1">
      <w:start w:val="1"/>
      <w:numFmt w:val="decimal"/>
      <w:suff w:val="nothing"/>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227D41A0"/>
    <w:multiLevelType w:val="multilevel"/>
    <w:tmpl w:val="227D41A0"/>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0" w15:restartNumberingAfterBreak="0">
    <w:nsid w:val="288C32E4"/>
    <w:multiLevelType w:val="multilevel"/>
    <w:tmpl w:val="288C32E4"/>
    <w:lvl w:ilvl="0">
      <w:start w:val="1"/>
      <w:numFmt w:val="decimal"/>
      <w:suff w:val="nothing"/>
      <w:lvlText w:val="%1."/>
      <w:lvlJc w:val="left"/>
      <w:pPr>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1"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15:restartNumberingAfterBreak="0">
    <w:nsid w:val="34433F59"/>
    <w:multiLevelType w:val="multilevel"/>
    <w:tmpl w:val="34433F59"/>
    <w:lvl w:ilvl="0">
      <w:start w:val="1"/>
      <w:numFmt w:val="chineseCountingThousand"/>
      <w:suff w:val="nothing"/>
      <w:lvlText w:val="(%1)"/>
      <w:lvlJc w:val="left"/>
      <w:pPr>
        <w:ind w:left="42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4" w15:restartNumberingAfterBreak="0">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6" w15:restartNumberingAfterBreak="0">
    <w:nsid w:val="5D8CEBC3"/>
    <w:multiLevelType w:val="singleLevel"/>
    <w:tmpl w:val="5D8CEBC3"/>
    <w:lvl w:ilvl="0">
      <w:start w:val="1"/>
      <w:numFmt w:val="decimal"/>
      <w:suff w:val="nothing"/>
      <w:lvlText w:val="%1."/>
      <w:lvlJc w:val="left"/>
      <w:pPr>
        <w:ind w:left="425" w:hanging="425"/>
      </w:pPr>
      <w:rPr>
        <w:rFonts w:hint="default"/>
      </w:rPr>
    </w:lvl>
  </w:abstractNum>
  <w:abstractNum w:abstractNumId="17" w15:restartNumberingAfterBreak="0">
    <w:nsid w:val="62D43DCB"/>
    <w:multiLevelType w:val="multilevel"/>
    <w:tmpl w:val="62D43DCB"/>
    <w:lvl w:ilvl="0">
      <w:start w:val="1"/>
      <w:numFmt w:val="decimal"/>
      <w:suff w:val="nothing"/>
      <w:lvlText w:val="%1."/>
      <w:lvlJc w:val="left"/>
      <w:pPr>
        <w:ind w:left="440" w:hanging="440"/>
      </w:pPr>
      <w:rPr>
        <w:rFonts w:hint="eastAsia"/>
      </w:rPr>
    </w:lvl>
    <w:lvl w:ilvl="1">
      <w:start w:val="5"/>
      <w:numFmt w:val="japaneseCounting"/>
      <w:lvlText w:val="%2、"/>
      <w:lvlJc w:val="left"/>
      <w:pPr>
        <w:ind w:left="850" w:hanging="41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6E19083E"/>
    <w:multiLevelType w:val="multilevel"/>
    <w:tmpl w:val="6E19083E"/>
    <w:lvl w:ilvl="0">
      <w:start w:val="1"/>
      <w:numFmt w:val="decimal"/>
      <w:suff w:val="nothing"/>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439032270">
    <w:abstractNumId w:val="3"/>
  </w:num>
  <w:num w:numId="2" w16cid:durableId="288170548">
    <w:abstractNumId w:val="0"/>
  </w:num>
  <w:num w:numId="3" w16cid:durableId="349525650">
    <w:abstractNumId w:val="12"/>
  </w:num>
  <w:num w:numId="4" w16cid:durableId="1571580492">
    <w:abstractNumId w:val="13"/>
  </w:num>
  <w:num w:numId="5" w16cid:durableId="2123765072">
    <w:abstractNumId w:val="8"/>
  </w:num>
  <w:num w:numId="6" w16cid:durableId="1415128261">
    <w:abstractNumId w:val="4"/>
  </w:num>
  <w:num w:numId="7" w16cid:durableId="912157521">
    <w:abstractNumId w:val="7"/>
  </w:num>
  <w:num w:numId="8" w16cid:durableId="1262180309">
    <w:abstractNumId w:val="5"/>
  </w:num>
  <w:num w:numId="9" w16cid:durableId="1716275153">
    <w:abstractNumId w:val="6"/>
  </w:num>
  <w:num w:numId="10" w16cid:durableId="1816725863">
    <w:abstractNumId w:val="14"/>
  </w:num>
  <w:num w:numId="11" w16cid:durableId="1773817959">
    <w:abstractNumId w:val="9"/>
  </w:num>
  <w:num w:numId="12" w16cid:durableId="758407042">
    <w:abstractNumId w:val="10"/>
  </w:num>
  <w:num w:numId="13" w16cid:durableId="1587230055">
    <w:abstractNumId w:val="2"/>
  </w:num>
  <w:num w:numId="14" w16cid:durableId="729235659">
    <w:abstractNumId w:val="16"/>
  </w:num>
  <w:num w:numId="15" w16cid:durableId="449590769">
    <w:abstractNumId w:val="17"/>
  </w:num>
  <w:num w:numId="16" w16cid:durableId="1120879222">
    <w:abstractNumId w:val="18"/>
  </w:num>
  <w:num w:numId="17" w16cid:durableId="1404833192">
    <w:abstractNumId w:val="11"/>
  </w:num>
  <w:num w:numId="18" w16cid:durableId="1686785213">
    <w:abstractNumId w:val="1"/>
  </w:num>
  <w:num w:numId="19" w16cid:durableId="20983596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llMTQ1N2NiYWJhNmE3MmJmNjczYjE3MmE0Mzc5ZDEifQ=="/>
  </w:docVars>
  <w:rsids>
    <w:rsidRoot w:val="00603670"/>
    <w:rsid w:val="0000298A"/>
    <w:rsid w:val="00011A82"/>
    <w:rsid w:val="000163AB"/>
    <w:rsid w:val="00027036"/>
    <w:rsid w:val="000336C2"/>
    <w:rsid w:val="0003523B"/>
    <w:rsid w:val="00042B6B"/>
    <w:rsid w:val="000431C9"/>
    <w:rsid w:val="00045E6F"/>
    <w:rsid w:val="00050534"/>
    <w:rsid w:val="00051BED"/>
    <w:rsid w:val="00051CB2"/>
    <w:rsid w:val="00053978"/>
    <w:rsid w:val="000565F1"/>
    <w:rsid w:val="0006472A"/>
    <w:rsid w:val="00072D57"/>
    <w:rsid w:val="000749D9"/>
    <w:rsid w:val="00075391"/>
    <w:rsid w:val="00082CDE"/>
    <w:rsid w:val="00083BE6"/>
    <w:rsid w:val="00086BDC"/>
    <w:rsid w:val="000A2EE9"/>
    <w:rsid w:val="000B040C"/>
    <w:rsid w:val="000B3F59"/>
    <w:rsid w:val="000C5ABD"/>
    <w:rsid w:val="000E09F6"/>
    <w:rsid w:val="000E1199"/>
    <w:rsid w:val="000E2971"/>
    <w:rsid w:val="000E4C42"/>
    <w:rsid w:val="000F1249"/>
    <w:rsid w:val="000F423D"/>
    <w:rsid w:val="00107E2D"/>
    <w:rsid w:val="0011556A"/>
    <w:rsid w:val="00116EDF"/>
    <w:rsid w:val="00123BEA"/>
    <w:rsid w:val="001304CF"/>
    <w:rsid w:val="00140AD2"/>
    <w:rsid w:val="00143DFC"/>
    <w:rsid w:val="00145AE8"/>
    <w:rsid w:val="001471AF"/>
    <w:rsid w:val="0016171E"/>
    <w:rsid w:val="00175ECB"/>
    <w:rsid w:val="001775AE"/>
    <w:rsid w:val="00182BE9"/>
    <w:rsid w:val="001863E0"/>
    <w:rsid w:val="001A0DDF"/>
    <w:rsid w:val="001A769F"/>
    <w:rsid w:val="001B0A70"/>
    <w:rsid w:val="001B5994"/>
    <w:rsid w:val="001B74DB"/>
    <w:rsid w:val="001C071E"/>
    <w:rsid w:val="001C3D61"/>
    <w:rsid w:val="001C43C7"/>
    <w:rsid w:val="001C6BE3"/>
    <w:rsid w:val="001D1026"/>
    <w:rsid w:val="001D33E6"/>
    <w:rsid w:val="001D3E3B"/>
    <w:rsid w:val="001E48AC"/>
    <w:rsid w:val="001E5C33"/>
    <w:rsid w:val="001F3F8C"/>
    <w:rsid w:val="002054C5"/>
    <w:rsid w:val="002056C6"/>
    <w:rsid w:val="00220312"/>
    <w:rsid w:val="0022718A"/>
    <w:rsid w:val="002379C7"/>
    <w:rsid w:val="0024390D"/>
    <w:rsid w:val="00251790"/>
    <w:rsid w:val="00253352"/>
    <w:rsid w:val="00262DAA"/>
    <w:rsid w:val="0026399A"/>
    <w:rsid w:val="002674A4"/>
    <w:rsid w:val="00270E13"/>
    <w:rsid w:val="00274FF8"/>
    <w:rsid w:val="00283853"/>
    <w:rsid w:val="00283A1B"/>
    <w:rsid w:val="00284E8F"/>
    <w:rsid w:val="002920CA"/>
    <w:rsid w:val="002952CA"/>
    <w:rsid w:val="002A115A"/>
    <w:rsid w:val="002A1D82"/>
    <w:rsid w:val="002A1FE5"/>
    <w:rsid w:val="002A2E66"/>
    <w:rsid w:val="002A50F6"/>
    <w:rsid w:val="002B2992"/>
    <w:rsid w:val="002B4DF8"/>
    <w:rsid w:val="002B6EEB"/>
    <w:rsid w:val="002C45C3"/>
    <w:rsid w:val="002C7CC8"/>
    <w:rsid w:val="002D21DE"/>
    <w:rsid w:val="002D4EBD"/>
    <w:rsid w:val="002D5B83"/>
    <w:rsid w:val="002E0263"/>
    <w:rsid w:val="002E5F86"/>
    <w:rsid w:val="002E61D3"/>
    <w:rsid w:val="002E66A9"/>
    <w:rsid w:val="002F352E"/>
    <w:rsid w:val="002F4A33"/>
    <w:rsid w:val="002F5E67"/>
    <w:rsid w:val="00307E18"/>
    <w:rsid w:val="0031356B"/>
    <w:rsid w:val="00327C22"/>
    <w:rsid w:val="00332AF3"/>
    <w:rsid w:val="00336F07"/>
    <w:rsid w:val="00342E19"/>
    <w:rsid w:val="00355F34"/>
    <w:rsid w:val="00361074"/>
    <w:rsid w:val="00366797"/>
    <w:rsid w:val="003818F2"/>
    <w:rsid w:val="00383905"/>
    <w:rsid w:val="00384761"/>
    <w:rsid w:val="00392847"/>
    <w:rsid w:val="00393D24"/>
    <w:rsid w:val="00394537"/>
    <w:rsid w:val="00395A64"/>
    <w:rsid w:val="00395C9C"/>
    <w:rsid w:val="00396F62"/>
    <w:rsid w:val="003A047F"/>
    <w:rsid w:val="003B0A20"/>
    <w:rsid w:val="003B48C0"/>
    <w:rsid w:val="003B5D20"/>
    <w:rsid w:val="003C419C"/>
    <w:rsid w:val="003D2DE8"/>
    <w:rsid w:val="003D3C42"/>
    <w:rsid w:val="003D6214"/>
    <w:rsid w:val="003E273C"/>
    <w:rsid w:val="003F38D5"/>
    <w:rsid w:val="00403AB2"/>
    <w:rsid w:val="00412749"/>
    <w:rsid w:val="004211A3"/>
    <w:rsid w:val="00425F66"/>
    <w:rsid w:val="0042728A"/>
    <w:rsid w:val="00431BF0"/>
    <w:rsid w:val="00431DBE"/>
    <w:rsid w:val="004325AD"/>
    <w:rsid w:val="00433B9F"/>
    <w:rsid w:val="004347BA"/>
    <w:rsid w:val="00456ED5"/>
    <w:rsid w:val="00457073"/>
    <w:rsid w:val="0045760A"/>
    <w:rsid w:val="004610D7"/>
    <w:rsid w:val="004613B9"/>
    <w:rsid w:val="00463363"/>
    <w:rsid w:val="0047081D"/>
    <w:rsid w:val="004765F8"/>
    <w:rsid w:val="00476745"/>
    <w:rsid w:val="00476899"/>
    <w:rsid w:val="00491492"/>
    <w:rsid w:val="00492B35"/>
    <w:rsid w:val="00493336"/>
    <w:rsid w:val="00494623"/>
    <w:rsid w:val="00496883"/>
    <w:rsid w:val="004A36A8"/>
    <w:rsid w:val="004B4136"/>
    <w:rsid w:val="004B57DA"/>
    <w:rsid w:val="004B7182"/>
    <w:rsid w:val="004D2165"/>
    <w:rsid w:val="004D2A3E"/>
    <w:rsid w:val="004D491B"/>
    <w:rsid w:val="004D6D34"/>
    <w:rsid w:val="004E3790"/>
    <w:rsid w:val="004F1479"/>
    <w:rsid w:val="00501334"/>
    <w:rsid w:val="00501F2E"/>
    <w:rsid w:val="00521996"/>
    <w:rsid w:val="00522280"/>
    <w:rsid w:val="005316BD"/>
    <w:rsid w:val="00533B92"/>
    <w:rsid w:val="00534F6E"/>
    <w:rsid w:val="00535EEC"/>
    <w:rsid w:val="00540FFD"/>
    <w:rsid w:val="005456E9"/>
    <w:rsid w:val="005462F7"/>
    <w:rsid w:val="005521A5"/>
    <w:rsid w:val="00555B34"/>
    <w:rsid w:val="00565168"/>
    <w:rsid w:val="005656FE"/>
    <w:rsid w:val="005678E8"/>
    <w:rsid w:val="00577172"/>
    <w:rsid w:val="00581DC6"/>
    <w:rsid w:val="00584403"/>
    <w:rsid w:val="00584FF5"/>
    <w:rsid w:val="00585A83"/>
    <w:rsid w:val="00591BC0"/>
    <w:rsid w:val="005922A5"/>
    <w:rsid w:val="00593C7A"/>
    <w:rsid w:val="00597F72"/>
    <w:rsid w:val="005B1D70"/>
    <w:rsid w:val="005B3711"/>
    <w:rsid w:val="005C064C"/>
    <w:rsid w:val="005C3A40"/>
    <w:rsid w:val="005D0B0F"/>
    <w:rsid w:val="005D4A57"/>
    <w:rsid w:val="005D72B7"/>
    <w:rsid w:val="005D796C"/>
    <w:rsid w:val="005E4015"/>
    <w:rsid w:val="005E748F"/>
    <w:rsid w:val="005F00ED"/>
    <w:rsid w:val="005F4F7A"/>
    <w:rsid w:val="005F6D53"/>
    <w:rsid w:val="00603670"/>
    <w:rsid w:val="006037D5"/>
    <w:rsid w:val="00612B53"/>
    <w:rsid w:val="00614A92"/>
    <w:rsid w:val="00616532"/>
    <w:rsid w:val="00616AE3"/>
    <w:rsid w:val="00620F2C"/>
    <w:rsid w:val="00627F1C"/>
    <w:rsid w:val="0064715C"/>
    <w:rsid w:val="00653613"/>
    <w:rsid w:val="00655177"/>
    <w:rsid w:val="0066018A"/>
    <w:rsid w:val="00662408"/>
    <w:rsid w:val="00673379"/>
    <w:rsid w:val="006779F7"/>
    <w:rsid w:val="00680244"/>
    <w:rsid w:val="006817FD"/>
    <w:rsid w:val="006923B3"/>
    <w:rsid w:val="006948F2"/>
    <w:rsid w:val="006A61C8"/>
    <w:rsid w:val="006B07B5"/>
    <w:rsid w:val="006B1BFB"/>
    <w:rsid w:val="006B764E"/>
    <w:rsid w:val="006C3B3E"/>
    <w:rsid w:val="006D213E"/>
    <w:rsid w:val="006D5FC6"/>
    <w:rsid w:val="006D7E04"/>
    <w:rsid w:val="006E1001"/>
    <w:rsid w:val="006E758F"/>
    <w:rsid w:val="00700C51"/>
    <w:rsid w:val="00704006"/>
    <w:rsid w:val="00704031"/>
    <w:rsid w:val="00704C21"/>
    <w:rsid w:val="007056A1"/>
    <w:rsid w:val="007059E9"/>
    <w:rsid w:val="0071097B"/>
    <w:rsid w:val="007128C2"/>
    <w:rsid w:val="00713BF5"/>
    <w:rsid w:val="00715D44"/>
    <w:rsid w:val="00717FA5"/>
    <w:rsid w:val="007214B0"/>
    <w:rsid w:val="00721994"/>
    <w:rsid w:val="00724C40"/>
    <w:rsid w:val="00724E13"/>
    <w:rsid w:val="00726EDF"/>
    <w:rsid w:val="007334F9"/>
    <w:rsid w:val="007342B9"/>
    <w:rsid w:val="00741354"/>
    <w:rsid w:val="007440B0"/>
    <w:rsid w:val="007470DA"/>
    <w:rsid w:val="00761C9A"/>
    <w:rsid w:val="00762179"/>
    <w:rsid w:val="0076397D"/>
    <w:rsid w:val="00766BD6"/>
    <w:rsid w:val="00772ED2"/>
    <w:rsid w:val="00781170"/>
    <w:rsid w:val="00781957"/>
    <w:rsid w:val="00783B9B"/>
    <w:rsid w:val="00786D28"/>
    <w:rsid w:val="00792EFC"/>
    <w:rsid w:val="00793437"/>
    <w:rsid w:val="0079465B"/>
    <w:rsid w:val="007B645B"/>
    <w:rsid w:val="007C2D7A"/>
    <w:rsid w:val="007C5792"/>
    <w:rsid w:val="007E26FA"/>
    <w:rsid w:val="007E3EDE"/>
    <w:rsid w:val="007F26F4"/>
    <w:rsid w:val="007F6B25"/>
    <w:rsid w:val="0080065E"/>
    <w:rsid w:val="008034FC"/>
    <w:rsid w:val="00803518"/>
    <w:rsid w:val="00811E08"/>
    <w:rsid w:val="00812470"/>
    <w:rsid w:val="008124C1"/>
    <w:rsid w:val="0082229E"/>
    <w:rsid w:val="00825FF0"/>
    <w:rsid w:val="00830919"/>
    <w:rsid w:val="00834B01"/>
    <w:rsid w:val="00847407"/>
    <w:rsid w:val="008537C7"/>
    <w:rsid w:val="008556E4"/>
    <w:rsid w:val="00856F2F"/>
    <w:rsid w:val="00875023"/>
    <w:rsid w:val="00881257"/>
    <w:rsid w:val="00882269"/>
    <w:rsid w:val="008A5110"/>
    <w:rsid w:val="008A7093"/>
    <w:rsid w:val="008A75A4"/>
    <w:rsid w:val="008B755A"/>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227C3"/>
    <w:rsid w:val="0092421F"/>
    <w:rsid w:val="00932E40"/>
    <w:rsid w:val="009367EE"/>
    <w:rsid w:val="00937F4D"/>
    <w:rsid w:val="00940CEB"/>
    <w:rsid w:val="00945388"/>
    <w:rsid w:val="00945FC8"/>
    <w:rsid w:val="0094675A"/>
    <w:rsid w:val="009500CB"/>
    <w:rsid w:val="00950D89"/>
    <w:rsid w:val="00966193"/>
    <w:rsid w:val="009666D4"/>
    <w:rsid w:val="00966E16"/>
    <w:rsid w:val="0097116F"/>
    <w:rsid w:val="00972C9D"/>
    <w:rsid w:val="00977403"/>
    <w:rsid w:val="00981FCF"/>
    <w:rsid w:val="009877F1"/>
    <w:rsid w:val="00990253"/>
    <w:rsid w:val="00991F41"/>
    <w:rsid w:val="009926F3"/>
    <w:rsid w:val="009975F2"/>
    <w:rsid w:val="009A21C0"/>
    <w:rsid w:val="009A4BF3"/>
    <w:rsid w:val="009B4D41"/>
    <w:rsid w:val="009C2224"/>
    <w:rsid w:val="009C2904"/>
    <w:rsid w:val="009C2D78"/>
    <w:rsid w:val="009C51EA"/>
    <w:rsid w:val="009D0859"/>
    <w:rsid w:val="009D4FC9"/>
    <w:rsid w:val="009E5075"/>
    <w:rsid w:val="009E5F7B"/>
    <w:rsid w:val="009E740F"/>
    <w:rsid w:val="009F22AA"/>
    <w:rsid w:val="00A042E3"/>
    <w:rsid w:val="00A0472A"/>
    <w:rsid w:val="00A13934"/>
    <w:rsid w:val="00A16824"/>
    <w:rsid w:val="00A16C1A"/>
    <w:rsid w:val="00A202CE"/>
    <w:rsid w:val="00A23426"/>
    <w:rsid w:val="00A258AD"/>
    <w:rsid w:val="00A30C64"/>
    <w:rsid w:val="00A35A63"/>
    <w:rsid w:val="00A444BF"/>
    <w:rsid w:val="00A45A6D"/>
    <w:rsid w:val="00A71207"/>
    <w:rsid w:val="00A82740"/>
    <w:rsid w:val="00AA2719"/>
    <w:rsid w:val="00AA4A01"/>
    <w:rsid w:val="00AB6105"/>
    <w:rsid w:val="00AC2AF9"/>
    <w:rsid w:val="00AD08E8"/>
    <w:rsid w:val="00AD3C05"/>
    <w:rsid w:val="00AD6219"/>
    <w:rsid w:val="00AE270A"/>
    <w:rsid w:val="00AE2F48"/>
    <w:rsid w:val="00AF1D6C"/>
    <w:rsid w:val="00AF4372"/>
    <w:rsid w:val="00B0099A"/>
    <w:rsid w:val="00B047D8"/>
    <w:rsid w:val="00B06AE0"/>
    <w:rsid w:val="00B141DC"/>
    <w:rsid w:val="00B14A9E"/>
    <w:rsid w:val="00B16927"/>
    <w:rsid w:val="00B4687C"/>
    <w:rsid w:val="00B5406D"/>
    <w:rsid w:val="00B617FE"/>
    <w:rsid w:val="00B85FC9"/>
    <w:rsid w:val="00B9732A"/>
    <w:rsid w:val="00BA1245"/>
    <w:rsid w:val="00BA578C"/>
    <w:rsid w:val="00BB45E3"/>
    <w:rsid w:val="00BB566D"/>
    <w:rsid w:val="00BB5881"/>
    <w:rsid w:val="00BB67EB"/>
    <w:rsid w:val="00BC4505"/>
    <w:rsid w:val="00BC697C"/>
    <w:rsid w:val="00BD3301"/>
    <w:rsid w:val="00BD4CD9"/>
    <w:rsid w:val="00BE25B2"/>
    <w:rsid w:val="00BF04FE"/>
    <w:rsid w:val="00BF568B"/>
    <w:rsid w:val="00C00098"/>
    <w:rsid w:val="00C02598"/>
    <w:rsid w:val="00C025B8"/>
    <w:rsid w:val="00C2026A"/>
    <w:rsid w:val="00C21B82"/>
    <w:rsid w:val="00C31252"/>
    <w:rsid w:val="00C32327"/>
    <w:rsid w:val="00C32CC6"/>
    <w:rsid w:val="00C368FE"/>
    <w:rsid w:val="00C40805"/>
    <w:rsid w:val="00C455DD"/>
    <w:rsid w:val="00C46F9E"/>
    <w:rsid w:val="00C476C2"/>
    <w:rsid w:val="00C541C5"/>
    <w:rsid w:val="00C56A1C"/>
    <w:rsid w:val="00C65789"/>
    <w:rsid w:val="00C776A4"/>
    <w:rsid w:val="00C83E6E"/>
    <w:rsid w:val="00C90DA1"/>
    <w:rsid w:val="00CA090A"/>
    <w:rsid w:val="00CA0CCB"/>
    <w:rsid w:val="00CA0FD7"/>
    <w:rsid w:val="00CC17D4"/>
    <w:rsid w:val="00CD143C"/>
    <w:rsid w:val="00CD57F2"/>
    <w:rsid w:val="00CD63A4"/>
    <w:rsid w:val="00CE71FC"/>
    <w:rsid w:val="00CF1761"/>
    <w:rsid w:val="00CF2666"/>
    <w:rsid w:val="00CF59AA"/>
    <w:rsid w:val="00D002F2"/>
    <w:rsid w:val="00D015A2"/>
    <w:rsid w:val="00D10E67"/>
    <w:rsid w:val="00D1210C"/>
    <w:rsid w:val="00D2020D"/>
    <w:rsid w:val="00D221F4"/>
    <w:rsid w:val="00D24487"/>
    <w:rsid w:val="00D270FB"/>
    <w:rsid w:val="00D30F45"/>
    <w:rsid w:val="00D32910"/>
    <w:rsid w:val="00D4308A"/>
    <w:rsid w:val="00D467C0"/>
    <w:rsid w:val="00D533FC"/>
    <w:rsid w:val="00D56769"/>
    <w:rsid w:val="00D5796F"/>
    <w:rsid w:val="00D61271"/>
    <w:rsid w:val="00D61AD1"/>
    <w:rsid w:val="00D638E3"/>
    <w:rsid w:val="00D7179D"/>
    <w:rsid w:val="00D71805"/>
    <w:rsid w:val="00D72607"/>
    <w:rsid w:val="00D8277B"/>
    <w:rsid w:val="00D82EF0"/>
    <w:rsid w:val="00D834B2"/>
    <w:rsid w:val="00D902CA"/>
    <w:rsid w:val="00D9501D"/>
    <w:rsid w:val="00D953AB"/>
    <w:rsid w:val="00D95437"/>
    <w:rsid w:val="00D95CB3"/>
    <w:rsid w:val="00D95FC8"/>
    <w:rsid w:val="00D96CBE"/>
    <w:rsid w:val="00DA5447"/>
    <w:rsid w:val="00DA58F6"/>
    <w:rsid w:val="00DA677A"/>
    <w:rsid w:val="00DD1F0C"/>
    <w:rsid w:val="00DD2C2A"/>
    <w:rsid w:val="00DD3557"/>
    <w:rsid w:val="00DD4221"/>
    <w:rsid w:val="00E01F9F"/>
    <w:rsid w:val="00E06F98"/>
    <w:rsid w:val="00E07AB9"/>
    <w:rsid w:val="00E127FA"/>
    <w:rsid w:val="00E14FC1"/>
    <w:rsid w:val="00E255DD"/>
    <w:rsid w:val="00E300EB"/>
    <w:rsid w:val="00E33E2A"/>
    <w:rsid w:val="00E3421A"/>
    <w:rsid w:val="00E34EB3"/>
    <w:rsid w:val="00E4552F"/>
    <w:rsid w:val="00E456ED"/>
    <w:rsid w:val="00E52B0C"/>
    <w:rsid w:val="00E57C92"/>
    <w:rsid w:val="00E63355"/>
    <w:rsid w:val="00E70313"/>
    <w:rsid w:val="00E81F84"/>
    <w:rsid w:val="00E84F37"/>
    <w:rsid w:val="00E90646"/>
    <w:rsid w:val="00E94445"/>
    <w:rsid w:val="00E96562"/>
    <w:rsid w:val="00EA08B8"/>
    <w:rsid w:val="00EA1D68"/>
    <w:rsid w:val="00EA6C46"/>
    <w:rsid w:val="00EB31E1"/>
    <w:rsid w:val="00EB3E5D"/>
    <w:rsid w:val="00EC2E50"/>
    <w:rsid w:val="00EC6A4D"/>
    <w:rsid w:val="00EC6B71"/>
    <w:rsid w:val="00ED5181"/>
    <w:rsid w:val="00EE154B"/>
    <w:rsid w:val="00EE203B"/>
    <w:rsid w:val="00EE22B8"/>
    <w:rsid w:val="00EE6332"/>
    <w:rsid w:val="00EE7439"/>
    <w:rsid w:val="00EF1B95"/>
    <w:rsid w:val="00EF3265"/>
    <w:rsid w:val="00EF3416"/>
    <w:rsid w:val="00EF5F21"/>
    <w:rsid w:val="00F06A11"/>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546B0"/>
    <w:rsid w:val="00F61DA9"/>
    <w:rsid w:val="00F67ABD"/>
    <w:rsid w:val="00F705B7"/>
    <w:rsid w:val="00F71BEE"/>
    <w:rsid w:val="00F74919"/>
    <w:rsid w:val="00F75DCB"/>
    <w:rsid w:val="00FA5D03"/>
    <w:rsid w:val="00FB4120"/>
    <w:rsid w:val="00FC307F"/>
    <w:rsid w:val="00FC353C"/>
    <w:rsid w:val="00FD12C6"/>
    <w:rsid w:val="00FD56B9"/>
    <w:rsid w:val="00FE1170"/>
    <w:rsid w:val="00FE3A2F"/>
    <w:rsid w:val="00FE5D07"/>
    <w:rsid w:val="00FF04E2"/>
    <w:rsid w:val="00FF0ED7"/>
    <w:rsid w:val="00FF3F77"/>
    <w:rsid w:val="00FF424F"/>
    <w:rsid w:val="016A6C79"/>
    <w:rsid w:val="01702465"/>
    <w:rsid w:val="01E86F70"/>
    <w:rsid w:val="02181129"/>
    <w:rsid w:val="02CE4282"/>
    <w:rsid w:val="02E40D20"/>
    <w:rsid w:val="02E42FCA"/>
    <w:rsid w:val="02FC1A91"/>
    <w:rsid w:val="033112BB"/>
    <w:rsid w:val="03316E9F"/>
    <w:rsid w:val="03F3121B"/>
    <w:rsid w:val="04375C44"/>
    <w:rsid w:val="052B2EF5"/>
    <w:rsid w:val="05ED15B8"/>
    <w:rsid w:val="05FB2573"/>
    <w:rsid w:val="062251E4"/>
    <w:rsid w:val="06327957"/>
    <w:rsid w:val="067C1BC2"/>
    <w:rsid w:val="06A03941"/>
    <w:rsid w:val="06B56F6B"/>
    <w:rsid w:val="06BA455D"/>
    <w:rsid w:val="06C04723"/>
    <w:rsid w:val="06FD3346"/>
    <w:rsid w:val="07560F7E"/>
    <w:rsid w:val="08210B4F"/>
    <w:rsid w:val="08380D9F"/>
    <w:rsid w:val="08450944"/>
    <w:rsid w:val="08C136B6"/>
    <w:rsid w:val="08E32A0F"/>
    <w:rsid w:val="090D12BC"/>
    <w:rsid w:val="0936476E"/>
    <w:rsid w:val="09476ADF"/>
    <w:rsid w:val="096B28E1"/>
    <w:rsid w:val="098413F8"/>
    <w:rsid w:val="09BC2FDC"/>
    <w:rsid w:val="09CF5276"/>
    <w:rsid w:val="09D75DE9"/>
    <w:rsid w:val="09ED2957"/>
    <w:rsid w:val="09F22026"/>
    <w:rsid w:val="0A117003"/>
    <w:rsid w:val="0A47106E"/>
    <w:rsid w:val="0A6F7AD4"/>
    <w:rsid w:val="0AD27DEA"/>
    <w:rsid w:val="0B2E303A"/>
    <w:rsid w:val="0B430904"/>
    <w:rsid w:val="0B515A26"/>
    <w:rsid w:val="0B571438"/>
    <w:rsid w:val="0C5602B0"/>
    <w:rsid w:val="0C72525B"/>
    <w:rsid w:val="0C96145B"/>
    <w:rsid w:val="0CBC3BE7"/>
    <w:rsid w:val="0CBE46E5"/>
    <w:rsid w:val="0D040750"/>
    <w:rsid w:val="0D18536E"/>
    <w:rsid w:val="0D5D1325"/>
    <w:rsid w:val="0D7807A2"/>
    <w:rsid w:val="0D8A1656"/>
    <w:rsid w:val="0DA67496"/>
    <w:rsid w:val="0DC1448E"/>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1FA1155"/>
    <w:rsid w:val="127D190F"/>
    <w:rsid w:val="12AF2DD9"/>
    <w:rsid w:val="12B02B5B"/>
    <w:rsid w:val="12EA7C02"/>
    <w:rsid w:val="12FB03D7"/>
    <w:rsid w:val="130C51FA"/>
    <w:rsid w:val="13362245"/>
    <w:rsid w:val="13D0019E"/>
    <w:rsid w:val="13F34567"/>
    <w:rsid w:val="14347E1A"/>
    <w:rsid w:val="144249E3"/>
    <w:rsid w:val="146C6F48"/>
    <w:rsid w:val="149664B0"/>
    <w:rsid w:val="14EF039A"/>
    <w:rsid w:val="14F03EE3"/>
    <w:rsid w:val="159C2AA3"/>
    <w:rsid w:val="15A13F9D"/>
    <w:rsid w:val="15CF03BA"/>
    <w:rsid w:val="15E527F0"/>
    <w:rsid w:val="15EF7F09"/>
    <w:rsid w:val="15F32D11"/>
    <w:rsid w:val="16310E1E"/>
    <w:rsid w:val="169B6010"/>
    <w:rsid w:val="16AD27BB"/>
    <w:rsid w:val="16C15797"/>
    <w:rsid w:val="171470CF"/>
    <w:rsid w:val="17276DB1"/>
    <w:rsid w:val="172D6BB6"/>
    <w:rsid w:val="175956CC"/>
    <w:rsid w:val="178B3880"/>
    <w:rsid w:val="17F25AB9"/>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216E6C"/>
    <w:rsid w:val="1BE16AA3"/>
    <w:rsid w:val="1BE2748B"/>
    <w:rsid w:val="1BE740D4"/>
    <w:rsid w:val="1C0D7644"/>
    <w:rsid w:val="1C13053F"/>
    <w:rsid w:val="1C18719A"/>
    <w:rsid w:val="1C3A66DC"/>
    <w:rsid w:val="1C6B65D4"/>
    <w:rsid w:val="1C8F124D"/>
    <w:rsid w:val="1D1055B3"/>
    <w:rsid w:val="1D4E78C1"/>
    <w:rsid w:val="1D58705A"/>
    <w:rsid w:val="1E0625F1"/>
    <w:rsid w:val="1E3450D2"/>
    <w:rsid w:val="1E3B0316"/>
    <w:rsid w:val="1E670328"/>
    <w:rsid w:val="1EB24774"/>
    <w:rsid w:val="1ED136BD"/>
    <w:rsid w:val="1ED47F4C"/>
    <w:rsid w:val="1F0A3B6F"/>
    <w:rsid w:val="1F143A1A"/>
    <w:rsid w:val="1F48227E"/>
    <w:rsid w:val="1F790D8E"/>
    <w:rsid w:val="1F92627F"/>
    <w:rsid w:val="1FE118EA"/>
    <w:rsid w:val="200902A2"/>
    <w:rsid w:val="201560AF"/>
    <w:rsid w:val="2018233B"/>
    <w:rsid w:val="202C4BA0"/>
    <w:rsid w:val="2031368A"/>
    <w:rsid w:val="204D1ECB"/>
    <w:rsid w:val="20664287"/>
    <w:rsid w:val="206E0E34"/>
    <w:rsid w:val="20F37AF2"/>
    <w:rsid w:val="21037791"/>
    <w:rsid w:val="21D175BF"/>
    <w:rsid w:val="228E14B2"/>
    <w:rsid w:val="22F000F4"/>
    <w:rsid w:val="2343188A"/>
    <w:rsid w:val="23753379"/>
    <w:rsid w:val="240C5608"/>
    <w:rsid w:val="242E5DB2"/>
    <w:rsid w:val="2492592F"/>
    <w:rsid w:val="24B453FA"/>
    <w:rsid w:val="24BE3ED8"/>
    <w:rsid w:val="24DC02C5"/>
    <w:rsid w:val="251D5715"/>
    <w:rsid w:val="259D1B90"/>
    <w:rsid w:val="25BF29AE"/>
    <w:rsid w:val="25C76443"/>
    <w:rsid w:val="25F767DC"/>
    <w:rsid w:val="26496A09"/>
    <w:rsid w:val="26525F4D"/>
    <w:rsid w:val="26A91D83"/>
    <w:rsid w:val="26E1050A"/>
    <w:rsid w:val="26FF2829"/>
    <w:rsid w:val="27074763"/>
    <w:rsid w:val="27151420"/>
    <w:rsid w:val="27614470"/>
    <w:rsid w:val="27760C10"/>
    <w:rsid w:val="27D8088F"/>
    <w:rsid w:val="28154713"/>
    <w:rsid w:val="282B74A8"/>
    <w:rsid w:val="284726EB"/>
    <w:rsid w:val="28C419ED"/>
    <w:rsid w:val="28DF3FCB"/>
    <w:rsid w:val="297B1377"/>
    <w:rsid w:val="29B607F8"/>
    <w:rsid w:val="29D04C89"/>
    <w:rsid w:val="2A3730F5"/>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4F7ABC"/>
    <w:rsid w:val="2E7C2EEB"/>
    <w:rsid w:val="2F09239F"/>
    <w:rsid w:val="2F8B41C5"/>
    <w:rsid w:val="2FAF1ED5"/>
    <w:rsid w:val="2FB8401E"/>
    <w:rsid w:val="2FD110DF"/>
    <w:rsid w:val="2FD95850"/>
    <w:rsid w:val="3009348A"/>
    <w:rsid w:val="31496CA7"/>
    <w:rsid w:val="316E6392"/>
    <w:rsid w:val="32696F31"/>
    <w:rsid w:val="32A565BD"/>
    <w:rsid w:val="32A91D1A"/>
    <w:rsid w:val="32D37A29"/>
    <w:rsid w:val="336F2764"/>
    <w:rsid w:val="338428D6"/>
    <w:rsid w:val="344C3B08"/>
    <w:rsid w:val="34E70363"/>
    <w:rsid w:val="35335C58"/>
    <w:rsid w:val="35B41300"/>
    <w:rsid w:val="360040A7"/>
    <w:rsid w:val="3609309B"/>
    <w:rsid w:val="372E75BF"/>
    <w:rsid w:val="379F77B6"/>
    <w:rsid w:val="3852635E"/>
    <w:rsid w:val="390458AE"/>
    <w:rsid w:val="392803B0"/>
    <w:rsid w:val="39425EA4"/>
    <w:rsid w:val="39A45FA5"/>
    <w:rsid w:val="39FA04A7"/>
    <w:rsid w:val="3A23021F"/>
    <w:rsid w:val="3B490A10"/>
    <w:rsid w:val="3B864C9E"/>
    <w:rsid w:val="3B9260FC"/>
    <w:rsid w:val="3C4A1D69"/>
    <w:rsid w:val="3C964B49"/>
    <w:rsid w:val="3DB54D85"/>
    <w:rsid w:val="3DF257B2"/>
    <w:rsid w:val="3E7616F0"/>
    <w:rsid w:val="3EE37DED"/>
    <w:rsid w:val="3F025588"/>
    <w:rsid w:val="3F5B3E28"/>
    <w:rsid w:val="3F743372"/>
    <w:rsid w:val="40552625"/>
    <w:rsid w:val="40AB0D42"/>
    <w:rsid w:val="40E165C9"/>
    <w:rsid w:val="40E67721"/>
    <w:rsid w:val="413435BC"/>
    <w:rsid w:val="41701D64"/>
    <w:rsid w:val="41CC7D33"/>
    <w:rsid w:val="41DA1B40"/>
    <w:rsid w:val="41F14923"/>
    <w:rsid w:val="41FC16B9"/>
    <w:rsid w:val="42B57E03"/>
    <w:rsid w:val="42B85710"/>
    <w:rsid w:val="42EB76E2"/>
    <w:rsid w:val="42F4328A"/>
    <w:rsid w:val="435C3439"/>
    <w:rsid w:val="43784CFA"/>
    <w:rsid w:val="438D1DAF"/>
    <w:rsid w:val="439D3B2B"/>
    <w:rsid w:val="43A00300"/>
    <w:rsid w:val="44796D3B"/>
    <w:rsid w:val="44861074"/>
    <w:rsid w:val="44A2656B"/>
    <w:rsid w:val="44B32765"/>
    <w:rsid w:val="44FD4273"/>
    <w:rsid w:val="450D6168"/>
    <w:rsid w:val="451F3201"/>
    <w:rsid w:val="452A026D"/>
    <w:rsid w:val="456816EF"/>
    <w:rsid w:val="458A7AA7"/>
    <w:rsid w:val="458F0387"/>
    <w:rsid w:val="45E345BD"/>
    <w:rsid w:val="45FB2764"/>
    <w:rsid w:val="464E468D"/>
    <w:rsid w:val="46A3378F"/>
    <w:rsid w:val="46BA6A35"/>
    <w:rsid w:val="46C3379F"/>
    <w:rsid w:val="46EB5A91"/>
    <w:rsid w:val="4755115C"/>
    <w:rsid w:val="47562682"/>
    <w:rsid w:val="476A0C71"/>
    <w:rsid w:val="476E7816"/>
    <w:rsid w:val="47972728"/>
    <w:rsid w:val="47DB5B06"/>
    <w:rsid w:val="483A21D4"/>
    <w:rsid w:val="4844347B"/>
    <w:rsid w:val="48B546B5"/>
    <w:rsid w:val="48BB1A0F"/>
    <w:rsid w:val="48CE1E02"/>
    <w:rsid w:val="49163AAD"/>
    <w:rsid w:val="49466876"/>
    <w:rsid w:val="49A10C72"/>
    <w:rsid w:val="49ED12FF"/>
    <w:rsid w:val="4A71531C"/>
    <w:rsid w:val="4AC770D3"/>
    <w:rsid w:val="4AFD2237"/>
    <w:rsid w:val="4B1F447C"/>
    <w:rsid w:val="4BD04C50"/>
    <w:rsid w:val="4BF41FBC"/>
    <w:rsid w:val="4BFD59E8"/>
    <w:rsid w:val="4C052E47"/>
    <w:rsid w:val="4C7D3E20"/>
    <w:rsid w:val="4CB9011E"/>
    <w:rsid w:val="4CBC5A8D"/>
    <w:rsid w:val="4D6C0FAE"/>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1A02D1"/>
    <w:rsid w:val="554E6FE3"/>
    <w:rsid w:val="556F72BE"/>
    <w:rsid w:val="558B26A7"/>
    <w:rsid w:val="55A84294"/>
    <w:rsid w:val="55C8387E"/>
    <w:rsid w:val="55CB2018"/>
    <w:rsid w:val="55D71631"/>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0E6CCE"/>
    <w:rsid w:val="5D160AEB"/>
    <w:rsid w:val="5D3A70EE"/>
    <w:rsid w:val="5D487853"/>
    <w:rsid w:val="5D716AB2"/>
    <w:rsid w:val="5D840D6C"/>
    <w:rsid w:val="5DB645C1"/>
    <w:rsid w:val="5DC9323D"/>
    <w:rsid w:val="5DD154CB"/>
    <w:rsid w:val="5E4C0B1A"/>
    <w:rsid w:val="5E6C042B"/>
    <w:rsid w:val="5E7C233A"/>
    <w:rsid w:val="5E7E1860"/>
    <w:rsid w:val="5E905572"/>
    <w:rsid w:val="5EBF1885"/>
    <w:rsid w:val="5F0026B1"/>
    <w:rsid w:val="5F1A2F16"/>
    <w:rsid w:val="5F5C5326"/>
    <w:rsid w:val="5F9E1458"/>
    <w:rsid w:val="60CF21A4"/>
    <w:rsid w:val="610374C0"/>
    <w:rsid w:val="61251AAF"/>
    <w:rsid w:val="6130032C"/>
    <w:rsid w:val="61495B2A"/>
    <w:rsid w:val="617F6D8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F4A62"/>
    <w:rsid w:val="65E768AD"/>
    <w:rsid w:val="66617477"/>
    <w:rsid w:val="66872E2E"/>
    <w:rsid w:val="66C71A37"/>
    <w:rsid w:val="67593913"/>
    <w:rsid w:val="679005ED"/>
    <w:rsid w:val="679F6A27"/>
    <w:rsid w:val="67B1082B"/>
    <w:rsid w:val="68005FED"/>
    <w:rsid w:val="68290824"/>
    <w:rsid w:val="684167EB"/>
    <w:rsid w:val="689F578C"/>
    <w:rsid w:val="68E32AC1"/>
    <w:rsid w:val="69715434"/>
    <w:rsid w:val="697C6F00"/>
    <w:rsid w:val="69F00E5C"/>
    <w:rsid w:val="69F31A87"/>
    <w:rsid w:val="6A144440"/>
    <w:rsid w:val="6A1E3F06"/>
    <w:rsid w:val="6AF9099E"/>
    <w:rsid w:val="6B0B793D"/>
    <w:rsid w:val="6B206CF4"/>
    <w:rsid w:val="6B242E76"/>
    <w:rsid w:val="6BAF79B1"/>
    <w:rsid w:val="6BE50451"/>
    <w:rsid w:val="6BEB1554"/>
    <w:rsid w:val="6C0A4577"/>
    <w:rsid w:val="6C420E48"/>
    <w:rsid w:val="6C536ED6"/>
    <w:rsid w:val="6C582E9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4137A"/>
    <w:rsid w:val="710768CA"/>
    <w:rsid w:val="71772C63"/>
    <w:rsid w:val="72CE3338"/>
    <w:rsid w:val="72EE3A33"/>
    <w:rsid w:val="73B162A4"/>
    <w:rsid w:val="73C53042"/>
    <w:rsid w:val="73FF22EE"/>
    <w:rsid w:val="745D7266"/>
    <w:rsid w:val="752224A4"/>
    <w:rsid w:val="75232317"/>
    <w:rsid w:val="75657B4A"/>
    <w:rsid w:val="758B0E6A"/>
    <w:rsid w:val="759C71EE"/>
    <w:rsid w:val="75B16BC8"/>
    <w:rsid w:val="75B66909"/>
    <w:rsid w:val="75E443AB"/>
    <w:rsid w:val="75EB0D6F"/>
    <w:rsid w:val="760A6ABF"/>
    <w:rsid w:val="762E3521"/>
    <w:rsid w:val="76664D54"/>
    <w:rsid w:val="76770854"/>
    <w:rsid w:val="76916271"/>
    <w:rsid w:val="769627D9"/>
    <w:rsid w:val="7777006E"/>
    <w:rsid w:val="78724754"/>
    <w:rsid w:val="787A05B6"/>
    <w:rsid w:val="79427575"/>
    <w:rsid w:val="79880B3A"/>
    <w:rsid w:val="79AE2ADA"/>
    <w:rsid w:val="7A3B3167"/>
    <w:rsid w:val="7A6E74FD"/>
    <w:rsid w:val="7A7E5845"/>
    <w:rsid w:val="7A9674E6"/>
    <w:rsid w:val="7B455EC8"/>
    <w:rsid w:val="7B6F7701"/>
    <w:rsid w:val="7C097E38"/>
    <w:rsid w:val="7C491C89"/>
    <w:rsid w:val="7C9469C9"/>
    <w:rsid w:val="7CED21F4"/>
    <w:rsid w:val="7CEF62FD"/>
    <w:rsid w:val="7D0761B8"/>
    <w:rsid w:val="7D31799A"/>
    <w:rsid w:val="7D420FD0"/>
    <w:rsid w:val="7D78565E"/>
    <w:rsid w:val="7DBF3442"/>
    <w:rsid w:val="7DC23320"/>
    <w:rsid w:val="7DFD6003"/>
    <w:rsid w:val="7EAB113D"/>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CF82F"/>
  <w15:docId w15:val="{0902CB5C-5827-4CF4-842F-0453A0E1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20"/>
    <w:unhideWhenUsed/>
    <w:qFormat/>
    <w:pPr>
      <w:jc w:val="left"/>
    </w:pPr>
    <w:rPr>
      <w:rFonts w:ascii="Times New Roman" w:eastAsia="宋体" w:hAnsi="Times New Roman" w:cs="Times New Roman"/>
      <w:szCs w:val="24"/>
    </w:rPr>
  </w:style>
  <w:style w:type="paragraph" w:styleId="a6">
    <w:name w:val="Body Text First Indent"/>
    <w:basedOn w:val="a7"/>
    <w:link w:val="11"/>
    <w:uiPriority w:val="99"/>
    <w:semiHidden/>
    <w:unhideWhenUsed/>
    <w:qFormat/>
    <w:pPr>
      <w:ind w:firstLineChars="100" w:firstLine="420"/>
    </w:pPr>
    <w:rPr>
      <w:rFonts w:ascii="Calibri" w:eastAsia="宋体" w:hAnsi="Calibri" w:cs="Times New Roman"/>
    </w:rPr>
  </w:style>
  <w:style w:type="paragraph" w:styleId="a7">
    <w:name w:val="Body Text"/>
    <w:basedOn w:val="a"/>
    <w:link w:val="12"/>
    <w:uiPriority w:val="99"/>
    <w:semiHidden/>
    <w:unhideWhenUsed/>
    <w:qFormat/>
    <w:pPr>
      <w:spacing w:after="120"/>
    </w:pPr>
  </w:style>
  <w:style w:type="paragraph" w:styleId="a8">
    <w:name w:val="Normal Indent"/>
    <w:basedOn w:val="a"/>
    <w:uiPriority w:val="99"/>
    <w:semiHidden/>
    <w:unhideWhenUsed/>
    <w:qFormat/>
    <w:pPr>
      <w:spacing w:line="60" w:lineRule="auto"/>
      <w:ind w:firstLineChars="200" w:firstLine="420"/>
    </w:pPr>
    <w:rPr>
      <w:rFonts w:ascii="Times New Roman" w:eastAsia="宋体" w:hAnsi="Times New Roman" w:cs="Times New Roman"/>
      <w:szCs w:val="24"/>
    </w:rPr>
  </w:style>
  <w:style w:type="paragraph" w:styleId="a9">
    <w:name w:val="Body Text Indent"/>
    <w:basedOn w:val="a"/>
    <w:next w:val="aa"/>
    <w:link w:val="13"/>
    <w:uiPriority w:val="99"/>
    <w:semiHidden/>
    <w:unhideWhenUsed/>
    <w:qFormat/>
    <w:pPr>
      <w:spacing w:after="120"/>
      <w:ind w:leftChars="200" w:left="420"/>
    </w:pPr>
  </w:style>
  <w:style w:type="paragraph" w:styleId="aa">
    <w:name w:val="envelope return"/>
    <w:basedOn w:val="a"/>
    <w:qFormat/>
    <w:pPr>
      <w:snapToGrid w:val="0"/>
    </w:pPr>
    <w:rPr>
      <w:rFonts w:ascii="Arial" w:hAnsi="Arial"/>
    </w:rPr>
  </w:style>
  <w:style w:type="paragraph" w:styleId="ab">
    <w:name w:val="Plain Text"/>
    <w:basedOn w:val="a"/>
    <w:link w:val="21"/>
    <w:qFormat/>
    <w:rPr>
      <w:rFonts w:ascii="宋体" w:eastAsia="宋体" w:hAnsi="Courier New" w:cs="Times New Roman"/>
      <w:kern w:val="0"/>
      <w:sz w:val="20"/>
      <w:szCs w:val="21"/>
    </w:rPr>
  </w:style>
  <w:style w:type="paragraph" w:styleId="ac">
    <w:name w:val="Balloon Text"/>
    <w:basedOn w:val="a"/>
    <w:link w:val="ad"/>
    <w:uiPriority w:val="99"/>
    <w:semiHidden/>
    <w:unhideWhenUsed/>
    <w:qFormat/>
    <w:rPr>
      <w:sz w:val="18"/>
      <w:szCs w:val="18"/>
    </w:rPr>
  </w:style>
  <w:style w:type="paragraph" w:styleId="ae">
    <w:name w:val="footer"/>
    <w:basedOn w:val="a"/>
    <w:link w:val="14"/>
    <w:uiPriority w:val="99"/>
    <w:unhideWhenUsed/>
    <w:qFormat/>
    <w:pPr>
      <w:tabs>
        <w:tab w:val="center" w:pos="4153"/>
        <w:tab w:val="right" w:pos="8306"/>
      </w:tabs>
      <w:snapToGrid w:val="0"/>
      <w:jc w:val="left"/>
    </w:pPr>
    <w:rPr>
      <w:sz w:val="18"/>
      <w:szCs w:val="18"/>
    </w:rPr>
  </w:style>
  <w:style w:type="paragraph" w:styleId="23">
    <w:name w:val="Body Text First Indent 2"/>
    <w:basedOn w:val="a9"/>
    <w:next w:val="a"/>
    <w:link w:val="24"/>
    <w:uiPriority w:val="99"/>
    <w:semiHidden/>
    <w:unhideWhenUsed/>
    <w:qFormat/>
    <w:pPr>
      <w:ind w:firstLineChars="200" w:firstLine="420"/>
    </w:pPr>
  </w:style>
  <w:style w:type="paragraph" w:styleId="af">
    <w:name w:val="header"/>
    <w:basedOn w:val="a"/>
    <w:link w:val="25"/>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f0">
    <w:name w:val="footnote text"/>
    <w:basedOn w:val="a"/>
    <w:link w:val="af1"/>
    <w:uiPriority w:val="99"/>
    <w:semiHidden/>
    <w:unhideWhenUsed/>
    <w:qFormat/>
    <w:pPr>
      <w:snapToGrid w:val="0"/>
      <w:jc w:val="left"/>
    </w:pPr>
    <w:rPr>
      <w:sz w:val="18"/>
    </w:rPr>
  </w:style>
  <w:style w:type="paragraph" w:styleId="31">
    <w:name w:val="Body Text Indent 3"/>
    <w:basedOn w:val="a"/>
    <w:link w:val="32"/>
    <w:uiPriority w:val="99"/>
    <w:semiHidden/>
    <w:unhideWhenUsed/>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2">
    <w:name w:val="Normal (Web)"/>
    <w:basedOn w:val="a"/>
    <w:link w:val="15"/>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next w:val="a"/>
    <w:link w:val="af4"/>
    <w:qFormat/>
    <w:pPr>
      <w:spacing w:before="240" w:after="60"/>
      <w:jc w:val="center"/>
      <w:outlineLvl w:val="0"/>
    </w:pPr>
    <w:rPr>
      <w:rFonts w:asciiTheme="majorHAnsi" w:eastAsia="宋体" w:hAnsiTheme="majorHAnsi" w:cstheme="majorBidi"/>
      <w:b/>
      <w:bCs/>
      <w:sz w:val="32"/>
      <w:szCs w:val="32"/>
    </w:rPr>
  </w:style>
  <w:style w:type="character" w:styleId="af5">
    <w:name w:val="Strong"/>
    <w:basedOn w:val="a0"/>
    <w:uiPriority w:val="22"/>
    <w:qFormat/>
    <w:rPr>
      <w:b/>
      <w:bCs/>
    </w:rPr>
  </w:style>
  <w:style w:type="character" w:styleId="HTML">
    <w:name w:val="HTML Code"/>
    <w:basedOn w:val="a0"/>
    <w:qFormat/>
    <w:rPr>
      <w:rFonts w:ascii="Courier New" w:hAnsi="Courier New"/>
      <w:sz w:val="20"/>
    </w:rPr>
  </w:style>
  <w:style w:type="character" w:styleId="af6">
    <w:name w:val="annotation reference"/>
    <w:basedOn w:val="a0"/>
    <w:unhideWhenUsed/>
    <w:qFormat/>
    <w:rPr>
      <w:sz w:val="21"/>
      <w:szCs w:val="21"/>
    </w:r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8">
    <w:name w:val="页眉 字符"/>
    <w:basedOn w:val="a0"/>
    <w:uiPriority w:val="99"/>
    <w:qFormat/>
    <w:rPr>
      <w:sz w:val="18"/>
      <w:szCs w:val="18"/>
    </w:rPr>
  </w:style>
  <w:style w:type="character" w:customStyle="1" w:styleId="af9">
    <w:name w:val="页脚 字符"/>
    <w:basedOn w:val="a0"/>
    <w:uiPriority w:val="99"/>
    <w:qFormat/>
    <w:rPr>
      <w:sz w:val="18"/>
      <w:szCs w:val="18"/>
    </w:rPr>
  </w:style>
  <w:style w:type="paragraph" w:styleId="afa">
    <w:name w:val="List Paragraph"/>
    <w:basedOn w:val="a"/>
    <w:link w:val="40"/>
    <w:uiPriority w:val="34"/>
    <w:qFormat/>
    <w:pPr>
      <w:ind w:firstLineChars="200" w:firstLine="420"/>
    </w:pPr>
  </w:style>
  <w:style w:type="character" w:customStyle="1" w:styleId="afb">
    <w:name w:val="批注文字 字符"/>
    <w:basedOn w:val="a0"/>
    <w:qFormat/>
  </w:style>
  <w:style w:type="character" w:customStyle="1" w:styleId="ad">
    <w:name w:val="批注框文本 字符"/>
    <w:basedOn w:val="a0"/>
    <w:link w:val="ac"/>
    <w:uiPriority w:val="99"/>
    <w:semiHidden/>
    <w:qFormat/>
    <w:rPr>
      <w:sz w:val="18"/>
      <w:szCs w:val="18"/>
    </w:rPr>
  </w:style>
  <w:style w:type="character" w:customStyle="1" w:styleId="a5">
    <w:name w:val="批注主题 字符"/>
    <w:basedOn w:val="afb"/>
    <w:link w:val="a3"/>
    <w:uiPriority w:val="99"/>
    <w:semiHidden/>
    <w:qFormat/>
    <w:rPr>
      <w:b/>
      <w:bCs/>
    </w:rPr>
  </w:style>
  <w:style w:type="character" w:customStyle="1" w:styleId="Char">
    <w:name w:val="标题 Char"/>
    <w:basedOn w:val="a0"/>
    <w:qFormat/>
    <w:rPr>
      <w:rFonts w:asciiTheme="majorHAnsi" w:eastAsia="宋体" w:hAnsiTheme="majorHAnsi" w:cstheme="majorBidi"/>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c">
    <w:name w:val="纯文本 字符"/>
    <w:basedOn w:val="a0"/>
    <w:qFormat/>
    <w:rPr>
      <w:rFonts w:ascii="宋体" w:eastAsia="宋体" w:hAnsi="Courier New" w:cs="Times New Roman"/>
      <w:kern w:val="0"/>
      <w:sz w:val="20"/>
      <w:szCs w:val="21"/>
    </w:rPr>
  </w:style>
  <w:style w:type="paragraph" w:customStyle="1" w:styleId="afd">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40">
    <w:name w:val="列表段落 字符4"/>
    <w:link w:val="afa"/>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6">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6"/>
    <w:uiPriority w:val="99"/>
    <w:qFormat/>
    <w:locked/>
    <w:rPr>
      <w:rFonts w:ascii="Times New Roman" w:eastAsia="宋体" w:hAnsi="Times New Roman" w:cs="Times New Roman"/>
      <w:szCs w:val="21"/>
    </w:rPr>
  </w:style>
  <w:style w:type="paragraph" w:customStyle="1" w:styleId="Style121">
    <w:name w:val="_Style 121"/>
    <w:basedOn w:val="a"/>
    <w:next w:val="afa"/>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e">
    <w:name w:val="正文文本缩进 字符"/>
    <w:basedOn w:val="a0"/>
    <w:qFormat/>
    <w:rPr>
      <w:kern w:val="2"/>
      <w:sz w:val="21"/>
      <w:szCs w:val="24"/>
    </w:rPr>
  </w:style>
  <w:style w:type="character" w:customStyle="1" w:styleId="24">
    <w:name w:val="正文文本首行缩进 2 字符"/>
    <w:basedOn w:val="afe"/>
    <w:link w:val="23"/>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0">
    <w:name w:val="列出段落 Char"/>
    <w:basedOn w:val="a0"/>
    <w:qFormat/>
    <w:rPr>
      <w:kern w:val="2"/>
      <w:sz w:val="21"/>
      <w:szCs w:val="22"/>
    </w:rPr>
  </w:style>
  <w:style w:type="character" w:customStyle="1" w:styleId="aff">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a"/>
    <w:uiPriority w:val="99"/>
    <w:qFormat/>
    <w:pPr>
      <w:ind w:firstLineChars="200" w:firstLine="420"/>
    </w:pPr>
    <w:rPr>
      <w:kern w:val="0"/>
      <w:sz w:val="20"/>
      <w:szCs w:val="20"/>
    </w:rPr>
  </w:style>
  <w:style w:type="character" w:customStyle="1" w:styleId="aff0">
    <w:name w:val="普通(网站) 字符"/>
    <w:basedOn w:val="a0"/>
    <w:qFormat/>
    <w:rPr>
      <w:rFonts w:ascii="宋体" w:eastAsia="宋体" w:hAnsi="宋体" w:cs="宋体" w:hint="eastAsia"/>
      <w:sz w:val="24"/>
      <w:szCs w:val="24"/>
    </w:rPr>
  </w:style>
  <w:style w:type="character" w:customStyle="1" w:styleId="Char3">
    <w:name w:val="批注文字 Char"/>
    <w:basedOn w:val="a0"/>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4">
    <w:name w:val="页脚 字符1"/>
    <w:basedOn w:val="a0"/>
    <w:link w:val="ae"/>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1">
    <w:name w:val="纯文本 字符2"/>
    <w:basedOn w:val="a0"/>
    <w:link w:val="ab"/>
    <w:qFormat/>
    <w:rPr>
      <w:rFonts w:ascii="宋体" w:eastAsia="宋体" w:hAnsi="Courier New" w:cs="宋体" w:hint="eastAsia"/>
      <w:szCs w:val="21"/>
      <w:lang w:val="zh-CN"/>
    </w:rPr>
  </w:style>
  <w:style w:type="character" w:customStyle="1" w:styleId="30">
    <w:name w:val="标题 3 字符"/>
    <w:basedOn w:val="a0"/>
    <w:link w:val="3"/>
    <w:qFormat/>
    <w:rPr>
      <w:b/>
      <w:bCs/>
      <w:kern w:val="2"/>
      <w:sz w:val="32"/>
      <w:szCs w:val="32"/>
    </w:rPr>
  </w:style>
  <w:style w:type="paragraph" w:customStyle="1" w:styleId="27">
    <w:name w:val="列表段落2"/>
    <w:basedOn w:val="a"/>
    <w:qFormat/>
    <w:pPr>
      <w:ind w:firstLineChars="200" w:firstLine="420"/>
    </w:pPr>
    <w:rPr>
      <w:rFonts w:ascii="Times New Roman" w:eastAsia="宋体" w:hAnsi="Times New Roman" w:cs="Times New Roman"/>
      <w:szCs w:val="24"/>
    </w:rPr>
  </w:style>
  <w:style w:type="character" w:customStyle="1" w:styleId="aff1">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4">
    <w:name w:val="标题 字符"/>
    <w:basedOn w:val="a0"/>
    <w:link w:val="af3"/>
    <w:qFormat/>
    <w:rPr>
      <w:rFonts w:ascii="Cambria" w:eastAsia="Cambria" w:hAnsi="Cambria" w:cs="Times New Roman" w:hint="default"/>
      <w:b/>
      <w:bCs/>
      <w:kern w:val="2"/>
      <w:sz w:val="32"/>
      <w:szCs w:val="32"/>
    </w:rPr>
  </w:style>
  <w:style w:type="character" w:customStyle="1" w:styleId="af1">
    <w:name w:val="脚注文本 字符"/>
    <w:basedOn w:val="a0"/>
    <w:link w:val="af0"/>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a">
    <w:name w:val="批注文字 字符1"/>
    <w:basedOn w:val="a0"/>
    <w:qFormat/>
    <w:rPr>
      <w:szCs w:val="24"/>
    </w:rPr>
  </w:style>
  <w:style w:type="character" w:customStyle="1" w:styleId="aff2">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cs="Arial" w:hint="default"/>
      <w:b/>
      <w:bCs/>
      <w:kern w:val="2"/>
      <w:sz w:val="32"/>
      <w:szCs w:val="32"/>
    </w:rPr>
  </w:style>
  <w:style w:type="character" w:customStyle="1" w:styleId="20">
    <w:name w:val="批注文字 字符2"/>
    <w:basedOn w:val="a0"/>
    <w:link w:val="a4"/>
    <w:qFormat/>
    <w:rPr>
      <w:kern w:val="2"/>
      <w:sz w:val="21"/>
      <w:szCs w:val="24"/>
    </w:rPr>
  </w:style>
  <w:style w:type="character" w:customStyle="1" w:styleId="15">
    <w:name w:val="普通(网站) 字符1"/>
    <w:basedOn w:val="a0"/>
    <w:link w:val="af2"/>
    <w:qFormat/>
    <w:rPr>
      <w:rFonts w:ascii="宋体" w:eastAsia="宋体" w:hAnsi="宋体" w:cs="宋体" w:hint="eastAsia"/>
      <w:sz w:val="24"/>
      <w:szCs w:val="24"/>
    </w:rPr>
  </w:style>
  <w:style w:type="character" w:customStyle="1" w:styleId="13">
    <w:name w:val="正文文本缩进 字符1"/>
    <w:basedOn w:val="a0"/>
    <w:link w:val="a9"/>
    <w:qFormat/>
    <w:rPr>
      <w:kern w:val="2"/>
      <w:sz w:val="21"/>
      <w:szCs w:val="22"/>
    </w:rPr>
  </w:style>
  <w:style w:type="paragraph" w:customStyle="1" w:styleId="211">
    <w:name w:val="正文文本首行缩进 21"/>
    <w:basedOn w:val="a9"/>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12">
    <w:name w:val="正文文本 字符1"/>
    <w:basedOn w:val="a0"/>
    <w:link w:val="a7"/>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1">
    <w:name w:val="正文文本首行缩进 字符1"/>
    <w:link w:val="a6"/>
    <w:qFormat/>
    <w:rPr>
      <w:rFonts w:ascii="Calibri" w:eastAsia="楷体_GB2312" w:hAnsi="Calibri" w:cs="Calibri" w:hint="default"/>
      <w:kern w:val="2"/>
      <w:sz w:val="32"/>
      <w:szCs w:val="22"/>
    </w:rPr>
  </w:style>
  <w:style w:type="character" w:customStyle="1" w:styleId="Char4">
    <w:name w:val="表格文字 Char"/>
    <w:basedOn w:val="a0"/>
    <w:link w:val="aff3"/>
    <w:qFormat/>
    <w:rPr>
      <w:bCs/>
      <w:spacing w:val="10"/>
      <w:sz w:val="24"/>
    </w:rPr>
  </w:style>
  <w:style w:type="paragraph" w:customStyle="1" w:styleId="aff3">
    <w:name w:val="表格文字"/>
    <w:basedOn w:val="a"/>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4">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5">
    <w:name w:val="页眉 字符2"/>
    <w:basedOn w:val="a0"/>
    <w:link w:val="af"/>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character" w:customStyle="1" w:styleId="Char30">
    <w:name w:val="列出段落 Char3"/>
    <w:basedOn w:val="a0"/>
    <w:qFormat/>
    <w:rPr>
      <w:rFonts w:ascii="Calibri" w:eastAsia="宋体" w:hAnsi="Calibri" w:cs="Times New Roman" w:hint="default"/>
      <w:kern w:val="2"/>
      <w:sz w:val="21"/>
      <w:szCs w:val="22"/>
    </w:rPr>
  </w:style>
  <w:style w:type="character" w:customStyle="1" w:styleId="Char40">
    <w:name w:val="列出段落 Char4"/>
    <w:basedOn w:val="a0"/>
    <w:qFormat/>
    <w:rPr>
      <w:rFonts w:ascii="Calibri" w:eastAsia="宋体" w:hAnsi="Calibri" w:cs="Times New Roman" w:hint="default"/>
      <w:kern w:val="2"/>
      <w:sz w:val="21"/>
      <w:szCs w:val="22"/>
    </w:rPr>
  </w:style>
  <w:style w:type="paragraph" w:customStyle="1" w:styleId="41">
    <w:name w:val="列表段落4"/>
    <w:basedOn w:val="a"/>
    <w:uiPriority w:val="99"/>
    <w:qFormat/>
    <w:pPr>
      <w:ind w:firstLineChars="200" w:firstLine="420"/>
    </w:pPr>
  </w:style>
  <w:style w:type="paragraph" w:customStyle="1" w:styleId="6">
    <w:name w:val="列表段落6"/>
    <w:basedOn w:val="a"/>
    <w:uiPriority w:val="99"/>
    <w:qFormat/>
    <w:pPr>
      <w:ind w:firstLineChars="200" w:firstLine="420"/>
    </w:pPr>
  </w:style>
  <w:style w:type="paragraph" w:customStyle="1" w:styleId="1c">
    <w:name w:val="修订1"/>
    <w:hidden/>
    <w:uiPriority w:val="99"/>
    <w:unhideWhenUsed/>
    <w:qFormat/>
    <w:rPr>
      <w:rFonts w:asciiTheme="minorHAnsi" w:eastAsiaTheme="minorEastAsia" w:hAnsiTheme="minorHAnsi" w:cstheme="minorBidi"/>
      <w:kern w:val="2"/>
      <w:sz w:val="21"/>
      <w:szCs w:val="22"/>
    </w:rPr>
  </w:style>
  <w:style w:type="paragraph" w:customStyle="1" w:styleId="29">
    <w:name w:val="修订2"/>
    <w:hidden/>
    <w:uiPriority w:val="99"/>
    <w:unhideWhenUsed/>
    <w:rPr>
      <w:rFonts w:asciiTheme="minorHAnsi" w:eastAsiaTheme="minorEastAsia" w:hAnsiTheme="minorHAnsi" w:cstheme="minorBidi"/>
      <w:kern w:val="2"/>
      <w:sz w:val="21"/>
      <w:szCs w:val="22"/>
    </w:rPr>
  </w:style>
  <w:style w:type="paragraph" w:customStyle="1" w:styleId="35">
    <w:name w:val="修订3"/>
    <w:hidden/>
    <w:uiPriority w:val="99"/>
    <w:unhideWhenUsed/>
    <w:qFormat/>
    <w:rPr>
      <w:rFonts w:asciiTheme="minorHAnsi" w:eastAsiaTheme="minorEastAsia" w:hAnsiTheme="minorHAnsi" w:cstheme="minorBidi"/>
      <w:kern w:val="2"/>
      <w:sz w:val="21"/>
      <w:szCs w:val="22"/>
    </w:rPr>
  </w:style>
  <w:style w:type="paragraph" w:customStyle="1" w:styleId="42">
    <w:name w:val="修订4"/>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613701-5AD4-4A48-981C-0AA1BFF1C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1429</Words>
  <Characters>8146</Characters>
  <Application>Microsoft Office Word</Application>
  <DocSecurity>0</DocSecurity>
  <Lines>67</Lines>
  <Paragraphs>19</Paragraphs>
  <ScaleCrop>false</ScaleCrop>
  <Company>Sky123.Org</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代理机构</cp:lastModifiedBy>
  <cp:revision>13</cp:revision>
  <cp:lastPrinted>2018-10-16T04:01:00Z</cp:lastPrinted>
  <dcterms:created xsi:type="dcterms:W3CDTF">2023-05-23T09:07:00Z</dcterms:created>
  <dcterms:modified xsi:type="dcterms:W3CDTF">2025-03-04T01:54:00Z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CBEDCDF05C8C4A35900F54BCEE1B862D_13</vt:lpwstr>
  </property>
  <property fmtid="{D5CDD505-2E9C-101B-9397-08002B2CF9AE}" pid="4" name="KSOTemplateDocerSaveRecord">
    <vt:lpwstr>eyJoZGlkIjoiMjJiMTgyMDJmNGQ3NTczZmRlNTEyMTU4OGJhOWM3MzUifQ==</vt:lpwstr>
  </property>
</Properties>
</file>